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D5A" w:rsidRPr="00BC605B" w:rsidRDefault="00C97A68" w:rsidP="00BC605B">
      <w:pPr>
        <w:tabs>
          <w:tab w:val="left" w:pos="993"/>
        </w:tabs>
        <w:spacing w:before="120" w:after="120" w:line="264" w:lineRule="auto"/>
        <w:ind w:firstLine="567"/>
        <w:jc w:val="center"/>
        <w:rPr>
          <w:rFonts w:asciiTheme="majorHAnsi" w:hAnsiTheme="majorHAnsi" w:cstheme="majorHAnsi"/>
          <w:b/>
          <w:sz w:val="28"/>
          <w:szCs w:val="28"/>
          <w:lang w:val="en-US"/>
        </w:rPr>
      </w:pPr>
      <w:bookmarkStart w:id="0" w:name="_GoBack"/>
      <w:bookmarkEnd w:id="0"/>
      <w:r>
        <w:rPr>
          <w:rFonts w:asciiTheme="majorHAnsi" w:hAnsiTheme="majorHAnsi" w:cstheme="majorHAnsi"/>
          <w:b/>
          <w:sz w:val="28"/>
          <w:szCs w:val="28"/>
          <w:lang w:val="en-US"/>
        </w:rPr>
        <w:t>Phụ lục</w:t>
      </w:r>
      <w:r w:rsidR="009C6A4B">
        <w:rPr>
          <w:rFonts w:asciiTheme="majorHAnsi" w:hAnsiTheme="majorHAnsi" w:cstheme="majorHAnsi"/>
          <w:b/>
          <w:sz w:val="28"/>
          <w:szCs w:val="28"/>
          <w:lang w:val="en-US"/>
        </w:rPr>
        <w:t xml:space="preserve"> I</w:t>
      </w:r>
    </w:p>
    <w:p w:rsidR="00CC3D5A" w:rsidRPr="00BC605B" w:rsidRDefault="00CC3D5A" w:rsidP="00BC605B">
      <w:pPr>
        <w:tabs>
          <w:tab w:val="left" w:pos="993"/>
        </w:tabs>
        <w:spacing w:before="120" w:after="120" w:line="264" w:lineRule="auto"/>
        <w:ind w:firstLine="567"/>
        <w:jc w:val="center"/>
        <w:rPr>
          <w:rFonts w:asciiTheme="majorHAnsi" w:hAnsiTheme="majorHAnsi" w:cstheme="majorHAnsi"/>
          <w:b/>
          <w:sz w:val="28"/>
          <w:szCs w:val="28"/>
        </w:rPr>
      </w:pPr>
      <w:r w:rsidRPr="00BC605B">
        <w:rPr>
          <w:rFonts w:asciiTheme="majorHAnsi" w:hAnsiTheme="majorHAnsi" w:cstheme="majorHAnsi"/>
          <w:b/>
          <w:sz w:val="28"/>
          <w:szCs w:val="28"/>
        </w:rPr>
        <w:t>QUY TẮC XUẤT XỨ</w:t>
      </w:r>
    </w:p>
    <w:p w:rsidR="00CC3D5A" w:rsidRPr="00BC605B" w:rsidRDefault="006F6BD3" w:rsidP="00BC605B">
      <w:pPr>
        <w:tabs>
          <w:tab w:val="left" w:pos="993"/>
        </w:tabs>
        <w:spacing w:before="120" w:after="120" w:line="264" w:lineRule="auto"/>
        <w:jc w:val="center"/>
        <w:rPr>
          <w:rFonts w:asciiTheme="majorHAnsi" w:hAnsiTheme="majorHAnsi" w:cstheme="majorHAnsi"/>
          <w:i/>
          <w:sz w:val="28"/>
          <w:szCs w:val="28"/>
        </w:rPr>
      </w:pPr>
      <w:r w:rsidRPr="00BC605B">
        <w:rPr>
          <w:rFonts w:asciiTheme="majorHAnsi" w:hAnsiTheme="majorHAnsi" w:cstheme="majorHAnsi"/>
          <w:i/>
          <w:sz w:val="28"/>
          <w:szCs w:val="28"/>
        </w:rPr>
        <w:t xml:space="preserve">(Ban hành kèm theo Thông tư số </w:t>
      </w:r>
      <w:r w:rsidR="001A6DD7">
        <w:rPr>
          <w:rFonts w:asciiTheme="majorHAnsi" w:hAnsiTheme="majorHAnsi" w:cstheme="majorHAnsi"/>
          <w:i/>
          <w:sz w:val="28"/>
          <w:szCs w:val="28"/>
          <w:lang w:val="en-US"/>
        </w:rPr>
        <w:t>21/2016/TT-BCT</w:t>
      </w:r>
      <w:r w:rsidR="001A6DD7" w:rsidRPr="00BC605B">
        <w:rPr>
          <w:rFonts w:asciiTheme="majorHAnsi" w:hAnsiTheme="majorHAnsi" w:cstheme="majorHAnsi"/>
          <w:i/>
          <w:sz w:val="28"/>
          <w:szCs w:val="28"/>
        </w:rPr>
        <w:t xml:space="preserve"> </w:t>
      </w:r>
      <w:r w:rsidRPr="00BC605B">
        <w:rPr>
          <w:rFonts w:asciiTheme="majorHAnsi" w:hAnsiTheme="majorHAnsi" w:cstheme="majorHAnsi"/>
          <w:i/>
          <w:sz w:val="28"/>
          <w:szCs w:val="28"/>
        </w:rPr>
        <w:t xml:space="preserve">ngày </w:t>
      </w:r>
      <w:r w:rsidR="001A6DD7">
        <w:rPr>
          <w:rFonts w:asciiTheme="majorHAnsi" w:hAnsiTheme="majorHAnsi" w:cstheme="majorHAnsi"/>
          <w:i/>
          <w:sz w:val="28"/>
          <w:szCs w:val="28"/>
          <w:lang w:val="en-US"/>
        </w:rPr>
        <w:t xml:space="preserve">20 </w:t>
      </w:r>
      <w:r w:rsidR="000243F2">
        <w:rPr>
          <w:rFonts w:asciiTheme="majorHAnsi" w:hAnsiTheme="majorHAnsi" w:cstheme="majorHAnsi"/>
          <w:i/>
          <w:sz w:val="28"/>
          <w:szCs w:val="28"/>
          <w:lang w:val="en-US"/>
        </w:rPr>
        <w:t xml:space="preserve">tháng </w:t>
      </w:r>
      <w:r w:rsidR="001A6DD7">
        <w:rPr>
          <w:rFonts w:asciiTheme="majorHAnsi" w:hAnsiTheme="majorHAnsi" w:cstheme="majorHAnsi"/>
          <w:i/>
          <w:sz w:val="28"/>
          <w:szCs w:val="28"/>
          <w:lang w:val="en-US"/>
        </w:rPr>
        <w:t>9</w:t>
      </w:r>
      <w:r w:rsidR="000243F2">
        <w:rPr>
          <w:rFonts w:asciiTheme="majorHAnsi" w:hAnsiTheme="majorHAnsi" w:cstheme="majorHAnsi"/>
          <w:i/>
          <w:sz w:val="28"/>
          <w:szCs w:val="28"/>
          <w:lang w:val="en-US"/>
        </w:rPr>
        <w:t xml:space="preserve"> năm </w:t>
      </w:r>
      <w:r w:rsidR="001A6DD7">
        <w:rPr>
          <w:rFonts w:asciiTheme="majorHAnsi" w:hAnsiTheme="majorHAnsi" w:cstheme="majorHAnsi"/>
          <w:i/>
          <w:sz w:val="28"/>
          <w:szCs w:val="28"/>
          <w:lang w:val="en-US"/>
        </w:rPr>
        <w:t xml:space="preserve">2016 </w:t>
      </w:r>
      <w:r w:rsidRPr="00BC605B">
        <w:rPr>
          <w:rFonts w:asciiTheme="majorHAnsi" w:hAnsiTheme="majorHAnsi" w:cstheme="majorHAnsi"/>
          <w:i/>
          <w:sz w:val="28"/>
          <w:szCs w:val="28"/>
        </w:rPr>
        <w:t>của Bộ Công Thương quy định thực hiện Quy tắc xuất xứ</w:t>
      </w:r>
      <w:r w:rsidR="005F6313">
        <w:rPr>
          <w:rFonts w:asciiTheme="majorHAnsi" w:hAnsiTheme="majorHAnsi" w:cstheme="majorHAnsi"/>
          <w:i/>
          <w:sz w:val="28"/>
          <w:szCs w:val="28"/>
          <w:lang w:val="en-US"/>
        </w:rPr>
        <w:t xml:space="preserve"> hàng hóa</w:t>
      </w:r>
      <w:r w:rsidRPr="00BC605B">
        <w:rPr>
          <w:rFonts w:asciiTheme="majorHAnsi" w:hAnsiTheme="majorHAnsi" w:cstheme="majorHAnsi"/>
          <w:i/>
          <w:sz w:val="28"/>
          <w:szCs w:val="28"/>
        </w:rPr>
        <w:t xml:space="preserve"> trong </w:t>
      </w:r>
      <w:r w:rsidR="001A6DD7">
        <w:rPr>
          <w:rFonts w:asciiTheme="majorHAnsi" w:hAnsiTheme="majorHAnsi" w:cstheme="majorHAnsi"/>
          <w:i/>
          <w:sz w:val="28"/>
          <w:szCs w:val="28"/>
          <w:lang w:val="en-US"/>
        </w:rPr>
        <w:t xml:space="preserve">    </w:t>
      </w:r>
      <w:r w:rsidRPr="00BC605B">
        <w:rPr>
          <w:rFonts w:asciiTheme="majorHAnsi" w:hAnsiTheme="majorHAnsi" w:cstheme="majorHAnsi"/>
          <w:i/>
          <w:sz w:val="28"/>
          <w:szCs w:val="28"/>
        </w:rPr>
        <w:t>Hiệp định Thương mại tự do giữa Việt Nam và Liên minh Kinh tế Á – Âu)</w:t>
      </w:r>
    </w:p>
    <w:p w:rsidR="006F6BD3" w:rsidRPr="00BC605B" w:rsidRDefault="00130672" w:rsidP="000243F2">
      <w:pPr>
        <w:tabs>
          <w:tab w:val="left" w:pos="993"/>
        </w:tabs>
        <w:spacing w:before="120" w:after="120" w:line="264" w:lineRule="auto"/>
        <w:jc w:val="center"/>
        <w:rPr>
          <w:rFonts w:asciiTheme="majorHAnsi" w:hAnsiTheme="majorHAnsi" w:cstheme="majorHAnsi"/>
          <w:b/>
          <w:sz w:val="28"/>
          <w:szCs w:val="28"/>
        </w:rPr>
      </w:pPr>
      <w:r>
        <w:rPr>
          <w:rFonts w:asciiTheme="majorHAnsi" w:hAnsiTheme="majorHAnsi" w:cstheme="majorHAnsi"/>
          <w:b/>
          <w:noProof/>
          <w:sz w:val="28"/>
          <w:szCs w:val="28"/>
          <w:lang w:val="en-US"/>
        </w:rPr>
        <mc:AlternateContent>
          <mc:Choice Requires="wps">
            <w:drawing>
              <wp:anchor distT="0" distB="0" distL="114300" distR="114300" simplePos="0" relativeHeight="251658240" behindDoc="0" locked="0" layoutInCell="1" allowOverlap="1" wp14:anchorId="5C61C7E4" wp14:editId="2E3E60C1">
                <wp:simplePos x="0" y="0"/>
                <wp:positionH relativeFrom="column">
                  <wp:posOffset>1941339</wp:posOffset>
                </wp:positionH>
                <wp:positionV relativeFrom="paragraph">
                  <wp:posOffset>64135</wp:posOffset>
                </wp:positionV>
                <wp:extent cx="19812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85pt,5.05pt" to="308.8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6Qj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"/>
            </w:pict>
          </mc:Fallback>
        </mc:AlternateContent>
      </w:r>
    </w:p>
    <w:p w:rsidR="00B44A46" w:rsidRPr="00BC605B" w:rsidRDefault="00E53479" w:rsidP="00E53479">
      <w:pPr>
        <w:tabs>
          <w:tab w:val="left" w:pos="993"/>
        </w:tabs>
        <w:spacing w:before="120" w:after="120" w:line="264" w:lineRule="auto"/>
        <w:jc w:val="center"/>
        <w:rPr>
          <w:rFonts w:asciiTheme="majorHAnsi" w:hAnsiTheme="majorHAnsi" w:cstheme="majorHAnsi"/>
          <w:b/>
          <w:sz w:val="28"/>
          <w:szCs w:val="28"/>
        </w:rPr>
      </w:pPr>
      <w:r>
        <w:rPr>
          <w:rFonts w:asciiTheme="majorHAnsi" w:hAnsiTheme="majorHAnsi" w:cstheme="majorHAnsi"/>
          <w:b/>
          <w:sz w:val="28"/>
          <w:szCs w:val="28"/>
          <w:lang w:val="en-US"/>
        </w:rPr>
        <w:t>MỤC</w:t>
      </w:r>
      <w:r>
        <w:rPr>
          <w:rFonts w:asciiTheme="majorHAnsi" w:hAnsiTheme="majorHAnsi" w:cstheme="majorHAnsi"/>
          <w:b/>
          <w:sz w:val="28"/>
          <w:szCs w:val="28"/>
        </w:rPr>
        <w:t xml:space="preserve"> I</w:t>
      </w:r>
      <w:r w:rsidR="00C504F4">
        <w:rPr>
          <w:rFonts w:asciiTheme="majorHAnsi" w:hAnsiTheme="majorHAnsi" w:cstheme="majorHAnsi"/>
          <w:b/>
          <w:sz w:val="28"/>
          <w:szCs w:val="28"/>
          <w:lang w:val="en-US"/>
        </w:rPr>
        <w:t xml:space="preserve">. </w:t>
      </w:r>
      <w:r w:rsidR="00B44A46" w:rsidRPr="00BC605B">
        <w:rPr>
          <w:rFonts w:asciiTheme="majorHAnsi" w:hAnsiTheme="majorHAnsi" w:cstheme="majorHAnsi"/>
          <w:b/>
          <w:sz w:val="28"/>
          <w:szCs w:val="28"/>
        </w:rPr>
        <w:t>QUY ĐỊNH CHUNG</w:t>
      </w:r>
    </w:p>
    <w:p w:rsidR="00B44A46" w:rsidRPr="00BC605B" w:rsidRDefault="00B44A46" w:rsidP="00BC605B">
      <w:pPr>
        <w:tabs>
          <w:tab w:val="left" w:pos="993"/>
        </w:tabs>
        <w:spacing w:before="120" w:after="120" w:line="264" w:lineRule="auto"/>
        <w:ind w:firstLine="567"/>
        <w:jc w:val="center"/>
        <w:rPr>
          <w:rFonts w:asciiTheme="majorHAnsi" w:hAnsiTheme="majorHAnsi" w:cstheme="majorHAnsi"/>
          <w:b/>
          <w:sz w:val="28"/>
          <w:szCs w:val="28"/>
        </w:rPr>
      </w:pPr>
    </w:p>
    <w:p w:rsidR="00B44A46" w:rsidRPr="00BC605B" w:rsidRDefault="00D81710" w:rsidP="00130672">
      <w:pPr>
        <w:tabs>
          <w:tab w:val="left" w:pos="993"/>
        </w:tabs>
        <w:spacing w:before="120" w:after="120" w:line="264" w:lineRule="auto"/>
        <w:ind w:firstLine="567"/>
        <w:rPr>
          <w:rFonts w:asciiTheme="majorHAnsi" w:hAnsiTheme="majorHAnsi" w:cstheme="majorHAnsi"/>
          <w:b/>
          <w:sz w:val="28"/>
          <w:szCs w:val="28"/>
        </w:rPr>
      </w:pPr>
      <w:r>
        <w:rPr>
          <w:rFonts w:asciiTheme="majorHAnsi" w:hAnsiTheme="majorHAnsi" w:cstheme="majorHAnsi"/>
          <w:b/>
          <w:sz w:val="28"/>
          <w:szCs w:val="28"/>
        </w:rPr>
        <w:t xml:space="preserve">Điều </w:t>
      </w:r>
      <w:r w:rsidR="00B44A46" w:rsidRPr="00BC605B">
        <w:rPr>
          <w:rFonts w:asciiTheme="majorHAnsi" w:hAnsiTheme="majorHAnsi" w:cstheme="majorHAnsi"/>
          <w:b/>
          <w:sz w:val="28"/>
          <w:szCs w:val="28"/>
        </w:rPr>
        <w:t>1</w:t>
      </w:r>
      <w:r w:rsidR="00130672">
        <w:rPr>
          <w:rFonts w:asciiTheme="majorHAnsi" w:hAnsiTheme="majorHAnsi" w:cstheme="majorHAnsi"/>
          <w:b/>
          <w:sz w:val="28"/>
          <w:szCs w:val="28"/>
          <w:lang w:val="en-US"/>
        </w:rPr>
        <w:t xml:space="preserve">. </w:t>
      </w:r>
      <w:r w:rsidR="00B44A46" w:rsidRPr="00BC605B">
        <w:rPr>
          <w:rFonts w:asciiTheme="majorHAnsi" w:hAnsiTheme="majorHAnsi" w:cstheme="majorHAnsi"/>
          <w:b/>
          <w:sz w:val="28"/>
          <w:szCs w:val="28"/>
        </w:rPr>
        <w:t>Phạm vi áp dụng</w:t>
      </w:r>
    </w:p>
    <w:p w:rsidR="00B44A46" w:rsidRPr="00BC605B" w:rsidRDefault="00B44A46" w:rsidP="00BC605B">
      <w:pPr>
        <w:tabs>
          <w:tab w:val="left" w:pos="993"/>
        </w:tabs>
        <w:spacing w:before="120" w:after="120" w:line="264" w:lineRule="auto"/>
        <w:ind w:firstLine="567"/>
        <w:jc w:val="both"/>
        <w:rPr>
          <w:rFonts w:asciiTheme="majorHAnsi" w:hAnsiTheme="majorHAnsi" w:cstheme="majorHAnsi"/>
          <w:sz w:val="28"/>
          <w:szCs w:val="28"/>
        </w:rPr>
      </w:pPr>
      <w:r w:rsidRPr="00BC605B">
        <w:rPr>
          <w:rFonts w:asciiTheme="majorHAnsi" w:hAnsiTheme="majorHAnsi" w:cstheme="majorHAnsi"/>
          <w:sz w:val="28"/>
          <w:szCs w:val="28"/>
        </w:rPr>
        <w:t>Quy tắc xuất xứ</w:t>
      </w:r>
      <w:r w:rsidR="005F6313">
        <w:rPr>
          <w:rFonts w:asciiTheme="majorHAnsi" w:hAnsiTheme="majorHAnsi" w:cstheme="majorHAnsi"/>
          <w:sz w:val="28"/>
          <w:szCs w:val="28"/>
          <w:lang w:val="en-US"/>
        </w:rPr>
        <w:t xml:space="preserve"> hàng hóa</w:t>
      </w:r>
      <w:r w:rsidRPr="00BC605B">
        <w:rPr>
          <w:rFonts w:asciiTheme="majorHAnsi" w:hAnsiTheme="majorHAnsi" w:cstheme="majorHAnsi"/>
          <w:sz w:val="28"/>
          <w:szCs w:val="28"/>
        </w:rPr>
        <w:t xml:space="preserve"> trong </w:t>
      </w:r>
      <w:r w:rsidR="00C7041C">
        <w:rPr>
          <w:rFonts w:asciiTheme="majorHAnsi" w:hAnsiTheme="majorHAnsi" w:cstheme="majorHAnsi"/>
          <w:sz w:val="28"/>
          <w:szCs w:val="28"/>
          <w:lang w:val="en-US"/>
        </w:rPr>
        <w:t>Thông tư</w:t>
      </w:r>
      <w:r w:rsidR="008D3945">
        <w:rPr>
          <w:rFonts w:asciiTheme="majorHAnsi" w:hAnsiTheme="majorHAnsi" w:cstheme="majorHAnsi"/>
          <w:sz w:val="28"/>
          <w:szCs w:val="28"/>
        </w:rPr>
        <w:t xml:space="preserve"> này</w:t>
      </w:r>
      <w:r w:rsidRPr="00BC605B">
        <w:rPr>
          <w:rFonts w:asciiTheme="majorHAnsi" w:hAnsiTheme="majorHAnsi" w:cstheme="majorHAnsi"/>
          <w:sz w:val="28"/>
          <w:szCs w:val="28"/>
        </w:rPr>
        <w:t xml:space="preserve"> chỉ được áp dụng cho mục đích hưởng ưu đãi thuế quan theo </w:t>
      </w:r>
      <w:r w:rsidR="008D3945">
        <w:rPr>
          <w:rFonts w:asciiTheme="majorHAnsi" w:hAnsiTheme="majorHAnsi" w:cstheme="majorHAnsi"/>
          <w:sz w:val="28"/>
          <w:szCs w:val="28"/>
        </w:rPr>
        <w:t>Hiệp định</w:t>
      </w:r>
      <w:r w:rsidRPr="00BC605B">
        <w:rPr>
          <w:rFonts w:asciiTheme="majorHAnsi" w:hAnsiTheme="majorHAnsi" w:cstheme="majorHAnsi"/>
          <w:sz w:val="28"/>
          <w:szCs w:val="28"/>
        </w:rPr>
        <w:t>.</w:t>
      </w:r>
    </w:p>
    <w:p w:rsidR="00B44A46" w:rsidRPr="00BC605B" w:rsidRDefault="00B44A46" w:rsidP="00BC605B">
      <w:pPr>
        <w:tabs>
          <w:tab w:val="left" w:pos="993"/>
        </w:tabs>
        <w:spacing w:before="120" w:after="120" w:line="264" w:lineRule="auto"/>
        <w:ind w:firstLine="567"/>
        <w:jc w:val="both"/>
        <w:rPr>
          <w:rFonts w:asciiTheme="majorHAnsi" w:hAnsiTheme="majorHAnsi" w:cstheme="majorHAnsi"/>
          <w:sz w:val="28"/>
          <w:szCs w:val="28"/>
        </w:rPr>
      </w:pPr>
    </w:p>
    <w:p w:rsidR="00B44A46" w:rsidRPr="009C6A4B" w:rsidRDefault="00D81710" w:rsidP="00130672">
      <w:pPr>
        <w:tabs>
          <w:tab w:val="left" w:pos="993"/>
        </w:tabs>
        <w:spacing w:before="120" w:after="120" w:line="264" w:lineRule="auto"/>
        <w:ind w:firstLine="567"/>
        <w:rPr>
          <w:rFonts w:asciiTheme="majorHAnsi" w:hAnsiTheme="majorHAnsi" w:cstheme="majorHAnsi"/>
          <w:b/>
          <w:sz w:val="28"/>
          <w:szCs w:val="28"/>
          <w:lang w:val="en-US"/>
        </w:rPr>
      </w:pPr>
      <w:r>
        <w:rPr>
          <w:rFonts w:asciiTheme="majorHAnsi" w:hAnsiTheme="majorHAnsi" w:cstheme="majorHAnsi"/>
          <w:b/>
          <w:sz w:val="28"/>
          <w:szCs w:val="28"/>
        </w:rPr>
        <w:t xml:space="preserve">Điều </w:t>
      </w:r>
      <w:r w:rsidR="00B44A46" w:rsidRPr="00BC605B">
        <w:rPr>
          <w:rFonts w:asciiTheme="majorHAnsi" w:hAnsiTheme="majorHAnsi" w:cstheme="majorHAnsi"/>
          <w:b/>
          <w:sz w:val="28"/>
          <w:szCs w:val="28"/>
        </w:rPr>
        <w:t>2</w:t>
      </w:r>
      <w:r w:rsidR="00130672">
        <w:rPr>
          <w:rFonts w:asciiTheme="majorHAnsi" w:hAnsiTheme="majorHAnsi" w:cstheme="majorHAnsi"/>
          <w:b/>
          <w:sz w:val="28"/>
          <w:szCs w:val="28"/>
          <w:lang w:val="en-US"/>
        </w:rPr>
        <w:t xml:space="preserve">. </w:t>
      </w:r>
      <w:r w:rsidR="009C6A4B">
        <w:rPr>
          <w:rFonts w:asciiTheme="majorHAnsi" w:hAnsiTheme="majorHAnsi" w:cstheme="majorHAnsi"/>
          <w:b/>
          <w:sz w:val="28"/>
          <w:szCs w:val="28"/>
          <w:lang w:val="en-US"/>
        </w:rPr>
        <w:t>Giải thích từ ngữ</w:t>
      </w:r>
    </w:p>
    <w:p w:rsidR="00B44A46" w:rsidRPr="00BC605B" w:rsidRDefault="009C6A4B" w:rsidP="00BC605B">
      <w:pPr>
        <w:tabs>
          <w:tab w:val="left" w:pos="993"/>
        </w:tabs>
        <w:spacing w:before="120" w:after="120" w:line="264" w:lineRule="auto"/>
        <w:ind w:firstLine="567"/>
        <w:jc w:val="both"/>
        <w:rPr>
          <w:rFonts w:asciiTheme="majorHAnsi" w:hAnsiTheme="majorHAnsi" w:cstheme="majorHAnsi"/>
          <w:sz w:val="28"/>
          <w:szCs w:val="28"/>
        </w:rPr>
      </w:pPr>
      <w:r>
        <w:rPr>
          <w:rFonts w:asciiTheme="majorHAnsi" w:hAnsiTheme="majorHAnsi" w:cstheme="majorHAnsi"/>
          <w:sz w:val="28"/>
          <w:szCs w:val="28"/>
          <w:lang w:val="en-US"/>
        </w:rPr>
        <w:t xml:space="preserve">Trong phạm </w:t>
      </w:r>
      <w:proofErr w:type="gramStart"/>
      <w:r>
        <w:rPr>
          <w:rFonts w:asciiTheme="majorHAnsi" w:hAnsiTheme="majorHAnsi" w:cstheme="majorHAnsi"/>
          <w:sz w:val="28"/>
          <w:szCs w:val="28"/>
          <w:lang w:val="en-US"/>
        </w:rPr>
        <w:t>vi</w:t>
      </w:r>
      <w:proofErr w:type="gramEnd"/>
      <w:r>
        <w:rPr>
          <w:rFonts w:asciiTheme="majorHAnsi" w:hAnsiTheme="majorHAnsi" w:cstheme="majorHAnsi"/>
          <w:sz w:val="28"/>
          <w:szCs w:val="28"/>
          <w:lang w:val="en-US"/>
        </w:rPr>
        <w:t xml:space="preserve"> Thông tư</w:t>
      </w:r>
      <w:r w:rsidR="00B44A46" w:rsidRPr="00BC605B">
        <w:rPr>
          <w:rFonts w:asciiTheme="majorHAnsi" w:hAnsiTheme="majorHAnsi" w:cstheme="majorHAnsi"/>
          <w:sz w:val="28"/>
          <w:szCs w:val="28"/>
        </w:rPr>
        <w:t xml:space="preserve"> này</w:t>
      </w:r>
      <w:r>
        <w:rPr>
          <w:rFonts w:asciiTheme="majorHAnsi" w:hAnsiTheme="majorHAnsi" w:cstheme="majorHAnsi"/>
          <w:sz w:val="28"/>
          <w:szCs w:val="28"/>
          <w:lang w:val="en-US"/>
        </w:rPr>
        <w:t>, các thuật ngữ được hiểu như sau</w:t>
      </w:r>
      <w:r w:rsidR="00B44A46" w:rsidRPr="00BC605B">
        <w:rPr>
          <w:rFonts w:asciiTheme="majorHAnsi" w:hAnsiTheme="majorHAnsi" w:cstheme="majorHAnsi"/>
          <w:sz w:val="28"/>
          <w:szCs w:val="28"/>
        </w:rPr>
        <w:t>:</w:t>
      </w:r>
    </w:p>
    <w:p w:rsidR="00B44A46" w:rsidRPr="00BC605B" w:rsidRDefault="00B44A46" w:rsidP="009C6A4B">
      <w:pPr>
        <w:pStyle w:val="ListParagraph"/>
        <w:numPr>
          <w:ilvl w:val="0"/>
          <w:numId w:val="37"/>
        </w:numPr>
        <w:tabs>
          <w:tab w:val="left" w:pos="993"/>
        </w:tabs>
        <w:spacing w:before="120" w:after="120" w:line="264" w:lineRule="auto"/>
        <w:ind w:left="0" w:firstLine="567"/>
        <w:contextualSpacing w:val="0"/>
        <w:jc w:val="both"/>
        <w:rPr>
          <w:rFonts w:asciiTheme="majorHAnsi" w:hAnsiTheme="majorHAnsi" w:cstheme="majorHAnsi"/>
          <w:sz w:val="28"/>
          <w:szCs w:val="28"/>
          <w:lang w:val="vi-VN"/>
        </w:rPr>
      </w:pPr>
      <w:r w:rsidRPr="00C7041C">
        <w:rPr>
          <w:rFonts w:asciiTheme="majorHAnsi" w:hAnsiTheme="majorHAnsi" w:cstheme="majorHAnsi"/>
          <w:b/>
          <w:sz w:val="28"/>
          <w:szCs w:val="28"/>
          <w:lang w:val="vi-VN"/>
        </w:rPr>
        <w:t>“Nuôi trồng thủy sản”</w:t>
      </w:r>
      <w:r w:rsidRPr="00BC605B">
        <w:rPr>
          <w:rFonts w:asciiTheme="majorHAnsi" w:hAnsiTheme="majorHAnsi" w:cstheme="majorHAnsi"/>
          <w:sz w:val="28"/>
          <w:szCs w:val="28"/>
          <w:lang w:val="vi-VN"/>
        </w:rPr>
        <w:t xml:space="preserve"> là việc nuôi trồng các sinh vật sống dưới nước bao gồm cá, động vật thân mềm, loài giáp xác, động vật không xương sống dưới nước khác và thực vật thủy sinh từ các loại con giống như trứng, cá hồi hai năm tuổi, cá hồi nhỏ và ấu trùng bằng cách can thiệp vào các quá trình nuôi trồng hoặc tăng trưởng nhằm thúc đẩy sinh sản như nuôi cấy, cho ăn, hoặc bảo vệ khỏi các động vật ăn thịt;</w:t>
      </w:r>
    </w:p>
    <w:p w:rsidR="00B44A46" w:rsidRPr="00BC605B" w:rsidRDefault="00B44A46" w:rsidP="009C6A4B">
      <w:pPr>
        <w:pStyle w:val="ListParagraph"/>
        <w:numPr>
          <w:ilvl w:val="0"/>
          <w:numId w:val="37"/>
        </w:numPr>
        <w:tabs>
          <w:tab w:val="left" w:pos="993"/>
        </w:tabs>
        <w:spacing w:before="120" w:after="120" w:line="264" w:lineRule="auto"/>
        <w:ind w:left="0" w:firstLine="567"/>
        <w:contextualSpacing w:val="0"/>
        <w:jc w:val="both"/>
        <w:rPr>
          <w:rFonts w:asciiTheme="majorHAnsi" w:hAnsiTheme="majorHAnsi" w:cstheme="majorHAnsi"/>
          <w:sz w:val="28"/>
          <w:szCs w:val="28"/>
          <w:lang w:val="vi-VN"/>
        </w:rPr>
      </w:pPr>
      <w:r w:rsidRPr="00C7041C">
        <w:rPr>
          <w:rFonts w:asciiTheme="majorHAnsi" w:hAnsiTheme="majorHAnsi" w:cstheme="majorHAnsi"/>
          <w:b/>
          <w:sz w:val="28"/>
          <w:szCs w:val="28"/>
          <w:lang w:val="vi-VN"/>
        </w:rPr>
        <w:t>“Cơ quan được ủy quyền”</w:t>
      </w:r>
      <w:r w:rsidRPr="00BC605B">
        <w:rPr>
          <w:rFonts w:asciiTheme="majorHAnsi" w:hAnsiTheme="majorHAnsi" w:cstheme="majorHAnsi"/>
          <w:sz w:val="28"/>
          <w:szCs w:val="28"/>
          <w:lang w:val="vi-VN"/>
        </w:rPr>
        <w:t xml:space="preserve"> là cơ quan có thẩm quyền được chỉ định bởi một </w:t>
      </w:r>
      <w:r w:rsidR="00F70459">
        <w:rPr>
          <w:rFonts w:asciiTheme="majorHAnsi" w:hAnsiTheme="majorHAnsi" w:cstheme="majorHAnsi"/>
          <w:sz w:val="28"/>
          <w:szCs w:val="28"/>
          <w:lang w:val="vi-VN"/>
        </w:rPr>
        <w:t>Bên</w:t>
      </w:r>
      <w:r w:rsidRPr="00BC605B">
        <w:rPr>
          <w:rFonts w:asciiTheme="majorHAnsi" w:hAnsiTheme="majorHAnsi" w:cstheme="majorHAnsi"/>
          <w:sz w:val="28"/>
          <w:szCs w:val="28"/>
          <w:lang w:val="vi-VN"/>
        </w:rPr>
        <w:t xml:space="preserve"> để cấp </w:t>
      </w:r>
      <w:r w:rsidR="00672F3D">
        <w:rPr>
          <w:rFonts w:asciiTheme="majorHAnsi" w:hAnsiTheme="majorHAnsi" w:cstheme="majorHAnsi"/>
          <w:sz w:val="28"/>
          <w:szCs w:val="28"/>
          <w:lang w:val="vi-VN"/>
        </w:rPr>
        <w:t xml:space="preserve">Giấy chứng nhận xuất xứ hàng hóa </w:t>
      </w:r>
      <w:r w:rsidRPr="00BC605B">
        <w:rPr>
          <w:rFonts w:asciiTheme="majorHAnsi" w:hAnsiTheme="majorHAnsi" w:cstheme="majorHAnsi"/>
          <w:sz w:val="28"/>
          <w:szCs w:val="28"/>
          <w:lang w:val="vi-VN"/>
        </w:rPr>
        <w:t>t</w:t>
      </w:r>
      <w:r w:rsidR="001121CD">
        <w:rPr>
          <w:rFonts w:asciiTheme="majorHAnsi" w:hAnsiTheme="majorHAnsi" w:cstheme="majorHAnsi"/>
          <w:sz w:val="28"/>
          <w:szCs w:val="28"/>
        </w:rPr>
        <w:t>heo</w:t>
      </w:r>
      <w:r w:rsidRPr="00BC605B">
        <w:rPr>
          <w:rFonts w:asciiTheme="majorHAnsi" w:hAnsiTheme="majorHAnsi" w:cstheme="majorHAnsi"/>
          <w:sz w:val="28"/>
          <w:szCs w:val="28"/>
          <w:lang w:val="vi-VN"/>
        </w:rPr>
        <w:t xml:space="preserve"> Hiệp định;</w:t>
      </w:r>
    </w:p>
    <w:p w:rsidR="00B44A46" w:rsidRPr="00BC605B" w:rsidRDefault="00B44A46" w:rsidP="009C6A4B">
      <w:pPr>
        <w:pStyle w:val="ListParagraph"/>
        <w:numPr>
          <w:ilvl w:val="0"/>
          <w:numId w:val="37"/>
        </w:numPr>
        <w:tabs>
          <w:tab w:val="left" w:pos="993"/>
        </w:tabs>
        <w:spacing w:before="120" w:after="120" w:line="264" w:lineRule="auto"/>
        <w:ind w:left="0" w:firstLine="567"/>
        <w:contextualSpacing w:val="0"/>
        <w:jc w:val="both"/>
        <w:rPr>
          <w:rFonts w:asciiTheme="majorHAnsi" w:hAnsiTheme="majorHAnsi" w:cstheme="majorHAnsi"/>
          <w:sz w:val="28"/>
          <w:szCs w:val="28"/>
          <w:lang w:val="vi-VN"/>
        </w:rPr>
      </w:pPr>
      <w:r w:rsidRPr="00C7041C">
        <w:rPr>
          <w:rFonts w:asciiTheme="majorHAnsi" w:hAnsiTheme="majorHAnsi" w:cstheme="majorHAnsi"/>
          <w:b/>
          <w:sz w:val="28"/>
          <w:szCs w:val="28"/>
          <w:lang w:val="vi-VN"/>
        </w:rPr>
        <w:t>“Trị giá CIF”</w:t>
      </w:r>
      <w:r w:rsidRPr="00BC605B">
        <w:rPr>
          <w:rFonts w:asciiTheme="majorHAnsi" w:hAnsiTheme="majorHAnsi" w:cstheme="majorHAnsi"/>
          <w:sz w:val="28"/>
          <w:szCs w:val="28"/>
          <w:lang w:val="vi-VN"/>
        </w:rPr>
        <w:t xml:space="preserve"> là trị giá hàng hóa nhập khẩu đã bao gồm cả cước vận tải và phí bảo hiểm tính đến cảng hoặc cửa khẩu của nước nhập khẩu;</w:t>
      </w:r>
    </w:p>
    <w:p w:rsidR="00B44A46" w:rsidRPr="00BC605B" w:rsidRDefault="001121CD" w:rsidP="009C6A4B">
      <w:pPr>
        <w:pStyle w:val="ListParagraph"/>
        <w:numPr>
          <w:ilvl w:val="0"/>
          <w:numId w:val="37"/>
        </w:numPr>
        <w:tabs>
          <w:tab w:val="left" w:pos="993"/>
        </w:tabs>
        <w:spacing w:before="120" w:after="120" w:line="264" w:lineRule="auto"/>
        <w:ind w:left="0" w:firstLine="567"/>
        <w:contextualSpacing w:val="0"/>
        <w:jc w:val="both"/>
        <w:rPr>
          <w:rFonts w:asciiTheme="majorHAnsi" w:hAnsiTheme="majorHAnsi" w:cstheme="majorHAnsi"/>
          <w:sz w:val="28"/>
          <w:szCs w:val="28"/>
          <w:lang w:val="vi-VN"/>
        </w:rPr>
      </w:pPr>
      <w:r w:rsidRPr="00C7041C">
        <w:rPr>
          <w:rFonts w:asciiTheme="majorHAnsi" w:hAnsiTheme="majorHAnsi" w:cstheme="majorHAnsi"/>
          <w:b/>
          <w:sz w:val="28"/>
          <w:szCs w:val="28"/>
          <w:lang w:val="vi-VN"/>
        </w:rPr>
        <w:t>“Lô hàng”</w:t>
      </w:r>
      <w:r>
        <w:rPr>
          <w:rFonts w:asciiTheme="majorHAnsi" w:hAnsiTheme="majorHAnsi" w:cstheme="majorHAnsi"/>
          <w:sz w:val="28"/>
          <w:szCs w:val="28"/>
          <w:lang w:val="vi-VN"/>
        </w:rPr>
        <w:t xml:space="preserve"> </w:t>
      </w:r>
      <w:r w:rsidR="00B44A46" w:rsidRPr="00BC605B">
        <w:rPr>
          <w:rFonts w:asciiTheme="majorHAnsi" w:hAnsiTheme="majorHAnsi" w:cstheme="majorHAnsi"/>
          <w:sz w:val="28"/>
          <w:szCs w:val="28"/>
          <w:lang w:val="vi-VN"/>
        </w:rPr>
        <w:t>là các hàng hóa được gửi cùng một thời gian trên một hoặc nhiều chứng từ vận tải từ người xuất khẩu đến người nhận hàng, và hàng hóa được gửi trên cùng một hóa đơn bưu điện hoặc được chuyển bằng hành lý của người qua biên giới.</w:t>
      </w:r>
    </w:p>
    <w:p w:rsidR="00B44A46" w:rsidRPr="00BC605B" w:rsidRDefault="00B44A46" w:rsidP="009C6A4B">
      <w:pPr>
        <w:pStyle w:val="ListParagraph"/>
        <w:numPr>
          <w:ilvl w:val="0"/>
          <w:numId w:val="37"/>
        </w:numPr>
        <w:tabs>
          <w:tab w:val="left" w:pos="993"/>
        </w:tabs>
        <w:spacing w:before="120" w:after="120" w:line="264" w:lineRule="auto"/>
        <w:ind w:left="0" w:firstLine="567"/>
        <w:contextualSpacing w:val="0"/>
        <w:jc w:val="both"/>
        <w:rPr>
          <w:rFonts w:asciiTheme="majorHAnsi" w:hAnsiTheme="majorHAnsi" w:cstheme="majorHAnsi"/>
          <w:sz w:val="28"/>
          <w:szCs w:val="28"/>
          <w:lang w:val="vi-VN"/>
        </w:rPr>
      </w:pPr>
      <w:r w:rsidRPr="00C7041C">
        <w:rPr>
          <w:rFonts w:asciiTheme="majorHAnsi" w:hAnsiTheme="majorHAnsi" w:cstheme="majorHAnsi"/>
          <w:b/>
          <w:sz w:val="28"/>
          <w:szCs w:val="28"/>
          <w:lang w:val="vi-VN"/>
        </w:rPr>
        <w:t>“Người xuất khẩu”</w:t>
      </w:r>
      <w:r w:rsidRPr="00BC605B">
        <w:rPr>
          <w:rFonts w:asciiTheme="majorHAnsi" w:hAnsiTheme="majorHAnsi" w:cstheme="majorHAnsi"/>
          <w:sz w:val="28"/>
          <w:szCs w:val="28"/>
          <w:lang w:val="vi-VN"/>
        </w:rPr>
        <w:t xml:space="preserve"> là </w:t>
      </w:r>
      <w:r w:rsidR="00F25045">
        <w:rPr>
          <w:rFonts w:asciiTheme="majorHAnsi" w:hAnsiTheme="majorHAnsi" w:cstheme="majorHAnsi"/>
          <w:sz w:val="28"/>
          <w:szCs w:val="28"/>
        </w:rPr>
        <w:t>cá nhân</w:t>
      </w:r>
      <w:r w:rsidRPr="00BC605B">
        <w:rPr>
          <w:rFonts w:asciiTheme="majorHAnsi" w:hAnsiTheme="majorHAnsi" w:cstheme="majorHAnsi"/>
          <w:sz w:val="28"/>
          <w:szCs w:val="28"/>
          <w:lang w:val="vi-VN"/>
        </w:rPr>
        <w:t xml:space="preserve"> thường trú hoặc</w:t>
      </w:r>
      <w:r w:rsidR="00F25045">
        <w:rPr>
          <w:rFonts w:asciiTheme="majorHAnsi" w:hAnsiTheme="majorHAnsi" w:cstheme="majorHAnsi"/>
          <w:sz w:val="28"/>
          <w:szCs w:val="28"/>
        </w:rPr>
        <w:t xml:space="preserve"> pháp nhân</w:t>
      </w:r>
      <w:r w:rsidRPr="00BC605B">
        <w:rPr>
          <w:rFonts w:asciiTheme="majorHAnsi" w:hAnsiTheme="majorHAnsi" w:cstheme="majorHAnsi"/>
          <w:sz w:val="28"/>
          <w:szCs w:val="28"/>
          <w:lang w:val="vi-VN"/>
        </w:rPr>
        <w:t xml:space="preserve"> có trụ sở tại lãnh thổ của một </w:t>
      </w:r>
      <w:r w:rsidR="00F70459">
        <w:rPr>
          <w:rFonts w:asciiTheme="majorHAnsi" w:hAnsiTheme="majorHAnsi" w:cstheme="majorHAnsi"/>
          <w:sz w:val="28"/>
          <w:szCs w:val="28"/>
          <w:lang w:val="vi-VN"/>
        </w:rPr>
        <w:t>Bên</w:t>
      </w:r>
      <w:r w:rsidRPr="00BC605B">
        <w:rPr>
          <w:rFonts w:asciiTheme="majorHAnsi" w:hAnsiTheme="majorHAnsi" w:cstheme="majorHAnsi"/>
          <w:sz w:val="28"/>
          <w:szCs w:val="28"/>
          <w:lang w:val="vi-VN"/>
        </w:rPr>
        <w:t xml:space="preserve">, nơi hàng hóa được xuất khẩu bởi chính </w:t>
      </w:r>
      <w:r w:rsidR="00F25045">
        <w:rPr>
          <w:rFonts w:asciiTheme="majorHAnsi" w:hAnsiTheme="majorHAnsi" w:cstheme="majorHAnsi"/>
          <w:sz w:val="28"/>
          <w:szCs w:val="28"/>
        </w:rPr>
        <w:t>cá nhân hoặc pháp nhân</w:t>
      </w:r>
      <w:r w:rsidRPr="00BC605B">
        <w:rPr>
          <w:rFonts w:asciiTheme="majorHAnsi" w:hAnsiTheme="majorHAnsi" w:cstheme="majorHAnsi"/>
          <w:sz w:val="28"/>
          <w:szCs w:val="28"/>
          <w:lang w:val="vi-VN"/>
        </w:rPr>
        <w:t xml:space="preserve"> đó.</w:t>
      </w:r>
    </w:p>
    <w:p w:rsidR="00B44A46" w:rsidRPr="00BC605B" w:rsidRDefault="00B44A46" w:rsidP="009C6A4B">
      <w:pPr>
        <w:pStyle w:val="ListParagraph"/>
        <w:numPr>
          <w:ilvl w:val="0"/>
          <w:numId w:val="37"/>
        </w:numPr>
        <w:tabs>
          <w:tab w:val="left" w:pos="993"/>
        </w:tabs>
        <w:spacing w:before="120" w:after="120" w:line="264" w:lineRule="auto"/>
        <w:ind w:left="0" w:firstLine="567"/>
        <w:contextualSpacing w:val="0"/>
        <w:jc w:val="both"/>
        <w:rPr>
          <w:rFonts w:asciiTheme="majorHAnsi" w:hAnsiTheme="majorHAnsi" w:cstheme="majorHAnsi"/>
          <w:sz w:val="28"/>
          <w:szCs w:val="28"/>
          <w:lang w:val="vi-VN"/>
        </w:rPr>
      </w:pPr>
      <w:r w:rsidRPr="00C7041C">
        <w:rPr>
          <w:rFonts w:asciiTheme="majorHAnsi" w:hAnsiTheme="majorHAnsi" w:cstheme="majorHAnsi"/>
          <w:b/>
          <w:sz w:val="28"/>
          <w:szCs w:val="28"/>
          <w:lang w:val="vi-VN"/>
        </w:rPr>
        <w:t xml:space="preserve">“Trị giá FOB” </w:t>
      </w:r>
      <w:r w:rsidRPr="00BC605B">
        <w:rPr>
          <w:rFonts w:asciiTheme="majorHAnsi" w:hAnsiTheme="majorHAnsi" w:cstheme="majorHAnsi"/>
          <w:sz w:val="28"/>
          <w:szCs w:val="28"/>
          <w:lang w:val="vi-VN"/>
        </w:rPr>
        <w:t xml:space="preserve">là trị giá hàng hóa đã giao qua mạn tàu, bao gồm phí vận tải đến cảng hoặc địa </w:t>
      </w:r>
      <w:r w:rsidR="003A1E6D" w:rsidRPr="003A1E6D">
        <w:rPr>
          <w:rFonts w:asciiTheme="majorHAnsi" w:hAnsiTheme="majorHAnsi" w:cstheme="majorHAnsi"/>
          <w:sz w:val="28"/>
          <w:szCs w:val="28"/>
          <w:lang w:val="vi-VN"/>
        </w:rPr>
        <w:t>đ</w:t>
      </w:r>
      <w:r w:rsidRPr="00BC605B">
        <w:rPr>
          <w:rFonts w:asciiTheme="majorHAnsi" w:hAnsiTheme="majorHAnsi" w:cstheme="majorHAnsi"/>
          <w:sz w:val="28"/>
          <w:szCs w:val="28"/>
          <w:lang w:val="vi-VN"/>
        </w:rPr>
        <w:t xml:space="preserve">iểm cuối cùng trước khi tàu chở hàng rời bến; </w:t>
      </w:r>
    </w:p>
    <w:p w:rsidR="00B44A46" w:rsidRPr="00BC605B" w:rsidRDefault="00B44A46" w:rsidP="009C6A4B">
      <w:pPr>
        <w:pStyle w:val="ListParagraph"/>
        <w:numPr>
          <w:ilvl w:val="0"/>
          <w:numId w:val="37"/>
        </w:numPr>
        <w:tabs>
          <w:tab w:val="left" w:pos="993"/>
        </w:tabs>
        <w:spacing w:before="120" w:after="120" w:line="264" w:lineRule="auto"/>
        <w:ind w:left="0" w:firstLine="567"/>
        <w:contextualSpacing w:val="0"/>
        <w:jc w:val="both"/>
        <w:rPr>
          <w:rFonts w:asciiTheme="majorHAnsi" w:hAnsiTheme="majorHAnsi" w:cstheme="majorHAnsi"/>
          <w:sz w:val="28"/>
          <w:szCs w:val="28"/>
          <w:lang w:val="vi-VN"/>
        </w:rPr>
      </w:pPr>
      <w:r w:rsidRPr="00C7041C">
        <w:rPr>
          <w:rFonts w:asciiTheme="majorHAnsi" w:hAnsiTheme="majorHAnsi" w:cstheme="majorHAnsi"/>
          <w:b/>
          <w:sz w:val="28"/>
          <w:szCs w:val="28"/>
          <w:lang w:val="vi-VN"/>
        </w:rPr>
        <w:lastRenderedPageBreak/>
        <w:t>“Người nhập khẩu”</w:t>
      </w:r>
      <w:r w:rsidRPr="00BC605B">
        <w:rPr>
          <w:rFonts w:asciiTheme="majorHAnsi" w:hAnsiTheme="majorHAnsi" w:cstheme="majorHAnsi"/>
          <w:sz w:val="28"/>
          <w:szCs w:val="28"/>
          <w:lang w:val="vi-VN"/>
        </w:rPr>
        <w:t xml:space="preserve"> là </w:t>
      </w:r>
      <w:r w:rsidR="00E60042">
        <w:rPr>
          <w:rFonts w:asciiTheme="majorHAnsi" w:hAnsiTheme="majorHAnsi" w:cstheme="majorHAnsi"/>
          <w:sz w:val="28"/>
          <w:szCs w:val="28"/>
        </w:rPr>
        <w:t>cá nhân</w:t>
      </w:r>
      <w:r w:rsidRPr="00BC605B">
        <w:rPr>
          <w:rFonts w:asciiTheme="majorHAnsi" w:hAnsiTheme="majorHAnsi" w:cstheme="majorHAnsi"/>
          <w:sz w:val="28"/>
          <w:szCs w:val="28"/>
          <w:lang w:val="vi-VN"/>
        </w:rPr>
        <w:t xml:space="preserve"> thường trú hoặc</w:t>
      </w:r>
      <w:r w:rsidR="00E60042">
        <w:rPr>
          <w:rFonts w:asciiTheme="majorHAnsi" w:hAnsiTheme="majorHAnsi" w:cstheme="majorHAnsi"/>
          <w:sz w:val="28"/>
          <w:szCs w:val="28"/>
        </w:rPr>
        <w:t xml:space="preserve"> pháp nhân</w:t>
      </w:r>
      <w:r w:rsidRPr="00BC605B">
        <w:rPr>
          <w:rFonts w:asciiTheme="majorHAnsi" w:hAnsiTheme="majorHAnsi" w:cstheme="majorHAnsi"/>
          <w:sz w:val="28"/>
          <w:szCs w:val="28"/>
          <w:lang w:val="vi-VN"/>
        </w:rPr>
        <w:t xml:space="preserve"> có trụ sở tại lãnh thổ của một </w:t>
      </w:r>
      <w:r w:rsidR="00F70459">
        <w:rPr>
          <w:rFonts w:asciiTheme="majorHAnsi" w:hAnsiTheme="majorHAnsi" w:cstheme="majorHAnsi"/>
          <w:sz w:val="28"/>
          <w:szCs w:val="28"/>
          <w:lang w:val="vi-VN"/>
        </w:rPr>
        <w:t>Bên</w:t>
      </w:r>
      <w:r w:rsidRPr="00BC605B">
        <w:rPr>
          <w:rFonts w:asciiTheme="majorHAnsi" w:hAnsiTheme="majorHAnsi" w:cstheme="majorHAnsi"/>
          <w:sz w:val="28"/>
          <w:szCs w:val="28"/>
          <w:lang w:val="vi-VN"/>
        </w:rPr>
        <w:t>, nơi hàng hóa được nhập khẩu bở</w:t>
      </w:r>
      <w:r w:rsidR="000243F2">
        <w:rPr>
          <w:rFonts w:asciiTheme="majorHAnsi" w:hAnsiTheme="majorHAnsi" w:cstheme="majorHAnsi"/>
          <w:sz w:val="28"/>
          <w:szCs w:val="28"/>
          <w:lang w:val="vi-VN"/>
        </w:rPr>
        <w:t xml:space="preserve">i chính </w:t>
      </w:r>
      <w:r w:rsidR="000243F2">
        <w:rPr>
          <w:rFonts w:asciiTheme="majorHAnsi" w:hAnsiTheme="majorHAnsi" w:cstheme="majorHAnsi"/>
          <w:sz w:val="28"/>
          <w:szCs w:val="28"/>
        </w:rPr>
        <w:t>cá nhân hoặc pháp nhân</w:t>
      </w:r>
      <w:r w:rsidRPr="00BC605B">
        <w:rPr>
          <w:rFonts w:asciiTheme="majorHAnsi" w:hAnsiTheme="majorHAnsi" w:cstheme="majorHAnsi"/>
          <w:sz w:val="28"/>
          <w:szCs w:val="28"/>
          <w:lang w:val="vi-VN"/>
        </w:rPr>
        <w:t xml:space="preserve"> đó.</w:t>
      </w:r>
    </w:p>
    <w:p w:rsidR="00B44A46" w:rsidRPr="00BC605B" w:rsidRDefault="00C7041C" w:rsidP="009C6A4B">
      <w:pPr>
        <w:pStyle w:val="ListParagraph"/>
        <w:numPr>
          <w:ilvl w:val="0"/>
          <w:numId w:val="37"/>
        </w:numPr>
        <w:tabs>
          <w:tab w:val="left" w:pos="993"/>
        </w:tabs>
        <w:spacing w:before="120" w:after="120" w:line="264" w:lineRule="auto"/>
        <w:ind w:left="0" w:firstLine="567"/>
        <w:contextualSpacing w:val="0"/>
        <w:jc w:val="both"/>
        <w:rPr>
          <w:rFonts w:asciiTheme="majorHAnsi" w:hAnsiTheme="majorHAnsi" w:cstheme="majorHAnsi"/>
          <w:sz w:val="28"/>
          <w:szCs w:val="28"/>
          <w:lang w:val="vi-VN"/>
        </w:rPr>
      </w:pPr>
      <w:r>
        <w:rPr>
          <w:rFonts w:asciiTheme="majorHAnsi" w:hAnsiTheme="majorHAnsi" w:cstheme="majorHAnsi"/>
          <w:b/>
          <w:sz w:val="28"/>
          <w:szCs w:val="28"/>
          <w:lang w:val="vi-VN"/>
        </w:rPr>
        <w:t>“Nguyên</w:t>
      </w:r>
      <w:r w:rsidR="00B44A46" w:rsidRPr="00C7041C">
        <w:rPr>
          <w:rFonts w:asciiTheme="majorHAnsi" w:hAnsiTheme="majorHAnsi" w:cstheme="majorHAnsi"/>
          <w:b/>
          <w:sz w:val="28"/>
          <w:szCs w:val="28"/>
          <w:lang w:val="vi-VN"/>
        </w:rPr>
        <w:t xml:space="preserve"> liệu”</w:t>
      </w:r>
      <w:r w:rsidR="00B44A46" w:rsidRPr="00BC605B">
        <w:rPr>
          <w:rFonts w:asciiTheme="majorHAnsi" w:hAnsiTheme="majorHAnsi" w:cstheme="majorHAnsi"/>
          <w:sz w:val="28"/>
          <w:szCs w:val="28"/>
          <w:lang w:val="vi-VN"/>
        </w:rPr>
        <w:t xml:space="preserve"> là bất kỳ vật liệu hay chất liệu nào bao gồm thành phần, nguyên liệu thô, linh kiện, phụ tùng được sử dụng hoặc tiêu tốn trong quá trình sản xuất hàng hóa hoặc được dùng để tạo thành hàng hóa khác hoặc tham gia vào một quy trình sản xuất ra hàng hóa khác;</w:t>
      </w:r>
    </w:p>
    <w:p w:rsidR="00B44A46" w:rsidRPr="00BC605B" w:rsidRDefault="00B44A46" w:rsidP="009C6A4B">
      <w:pPr>
        <w:pStyle w:val="ListParagraph"/>
        <w:numPr>
          <w:ilvl w:val="0"/>
          <w:numId w:val="37"/>
        </w:numPr>
        <w:tabs>
          <w:tab w:val="left" w:pos="993"/>
        </w:tabs>
        <w:spacing w:before="120" w:after="120" w:line="264" w:lineRule="auto"/>
        <w:ind w:left="0" w:firstLine="567"/>
        <w:contextualSpacing w:val="0"/>
        <w:jc w:val="both"/>
        <w:rPr>
          <w:rFonts w:asciiTheme="majorHAnsi" w:hAnsiTheme="majorHAnsi" w:cstheme="majorHAnsi"/>
          <w:sz w:val="28"/>
          <w:szCs w:val="28"/>
          <w:lang w:val="vi-VN"/>
        </w:rPr>
      </w:pPr>
      <w:r w:rsidRPr="00C7041C">
        <w:rPr>
          <w:rFonts w:asciiTheme="majorHAnsi" w:hAnsiTheme="majorHAnsi" w:cstheme="majorHAnsi"/>
          <w:b/>
          <w:sz w:val="28"/>
          <w:szCs w:val="28"/>
          <w:lang w:val="vi-VN"/>
        </w:rPr>
        <w:t xml:space="preserve">“Hàng hóa không có xuất xứ” </w:t>
      </w:r>
      <w:r w:rsidRPr="00BC605B">
        <w:rPr>
          <w:rFonts w:asciiTheme="majorHAnsi" w:hAnsiTheme="majorHAnsi" w:cstheme="majorHAnsi"/>
          <w:sz w:val="28"/>
          <w:szCs w:val="28"/>
          <w:lang w:val="vi-VN"/>
        </w:rPr>
        <w:t xml:space="preserve">hoặc </w:t>
      </w:r>
      <w:r w:rsidR="00C7041C">
        <w:rPr>
          <w:rFonts w:asciiTheme="majorHAnsi" w:hAnsiTheme="majorHAnsi" w:cstheme="majorHAnsi"/>
          <w:b/>
          <w:sz w:val="28"/>
          <w:szCs w:val="28"/>
          <w:lang w:val="vi-VN"/>
        </w:rPr>
        <w:t xml:space="preserve">“nguyên </w:t>
      </w:r>
      <w:r w:rsidRPr="00C7041C">
        <w:rPr>
          <w:rFonts w:asciiTheme="majorHAnsi" w:hAnsiTheme="majorHAnsi" w:cstheme="majorHAnsi"/>
          <w:b/>
          <w:sz w:val="28"/>
          <w:szCs w:val="28"/>
          <w:lang w:val="vi-VN"/>
        </w:rPr>
        <w:t>liệu không có xuất xứ”</w:t>
      </w:r>
      <w:r w:rsidRPr="00BC605B">
        <w:rPr>
          <w:rFonts w:asciiTheme="majorHAnsi" w:hAnsiTheme="majorHAnsi" w:cstheme="majorHAnsi"/>
          <w:sz w:val="28"/>
          <w:szCs w:val="28"/>
          <w:lang w:val="vi-VN"/>
        </w:rPr>
        <w:t xml:space="preserve"> là hàng hóa hoặ</w:t>
      </w:r>
      <w:r w:rsidR="00C7041C">
        <w:rPr>
          <w:rFonts w:asciiTheme="majorHAnsi" w:hAnsiTheme="majorHAnsi" w:cstheme="majorHAnsi"/>
          <w:sz w:val="28"/>
          <w:szCs w:val="28"/>
          <w:lang w:val="vi-VN"/>
        </w:rPr>
        <w:t>c nguyên</w:t>
      </w:r>
      <w:r w:rsidRPr="00BC605B">
        <w:rPr>
          <w:rFonts w:asciiTheme="majorHAnsi" w:hAnsiTheme="majorHAnsi" w:cstheme="majorHAnsi"/>
          <w:sz w:val="28"/>
          <w:szCs w:val="28"/>
          <w:lang w:val="vi-VN"/>
        </w:rPr>
        <w:t xml:space="preserve"> liệu không đáp ứng tiêu chí xuất xứ của </w:t>
      </w:r>
      <w:r w:rsidR="008D3945">
        <w:rPr>
          <w:rFonts w:asciiTheme="majorHAnsi" w:hAnsiTheme="majorHAnsi" w:cstheme="majorHAnsi"/>
          <w:sz w:val="28"/>
          <w:szCs w:val="28"/>
          <w:lang w:val="vi-VN"/>
        </w:rPr>
        <w:t>Phụ lục này</w:t>
      </w:r>
      <w:r w:rsidRPr="00BC605B">
        <w:rPr>
          <w:rFonts w:asciiTheme="majorHAnsi" w:hAnsiTheme="majorHAnsi" w:cstheme="majorHAnsi"/>
          <w:sz w:val="28"/>
          <w:szCs w:val="28"/>
          <w:lang w:val="vi-VN"/>
        </w:rPr>
        <w:t>.</w:t>
      </w:r>
    </w:p>
    <w:p w:rsidR="00B44A46" w:rsidRPr="00BC605B" w:rsidRDefault="00B44A46" w:rsidP="009C6A4B">
      <w:pPr>
        <w:pStyle w:val="ListParagraph"/>
        <w:numPr>
          <w:ilvl w:val="0"/>
          <w:numId w:val="37"/>
        </w:numPr>
        <w:tabs>
          <w:tab w:val="left" w:pos="993"/>
        </w:tabs>
        <w:spacing w:before="120" w:after="120" w:line="264" w:lineRule="auto"/>
        <w:ind w:left="0" w:firstLine="567"/>
        <w:contextualSpacing w:val="0"/>
        <w:jc w:val="both"/>
        <w:rPr>
          <w:rFonts w:asciiTheme="majorHAnsi" w:hAnsiTheme="majorHAnsi" w:cstheme="majorHAnsi"/>
          <w:sz w:val="28"/>
          <w:szCs w:val="28"/>
          <w:lang w:val="vi-VN"/>
        </w:rPr>
      </w:pPr>
      <w:r w:rsidRPr="00791728">
        <w:rPr>
          <w:rFonts w:asciiTheme="majorHAnsi" w:hAnsiTheme="majorHAnsi" w:cstheme="majorHAnsi"/>
          <w:b/>
          <w:sz w:val="28"/>
          <w:szCs w:val="28"/>
          <w:lang w:val="vi-VN"/>
        </w:rPr>
        <w:t>“Hàng hóa có xuất xứ” hoặc “</w:t>
      </w:r>
      <w:r w:rsidR="00C7041C" w:rsidRPr="00791728">
        <w:rPr>
          <w:rFonts w:asciiTheme="majorHAnsi" w:hAnsiTheme="majorHAnsi" w:cstheme="majorHAnsi"/>
          <w:b/>
          <w:sz w:val="28"/>
          <w:szCs w:val="28"/>
          <w:lang w:val="vi-VN"/>
        </w:rPr>
        <w:t>nguyên liệu</w:t>
      </w:r>
      <w:r w:rsidRPr="00791728">
        <w:rPr>
          <w:rFonts w:asciiTheme="majorHAnsi" w:hAnsiTheme="majorHAnsi" w:cstheme="majorHAnsi"/>
          <w:b/>
          <w:sz w:val="28"/>
          <w:szCs w:val="28"/>
          <w:lang w:val="vi-VN"/>
        </w:rPr>
        <w:t xml:space="preserve"> có xuất xứ</w:t>
      </w:r>
      <w:r w:rsidRPr="00BC605B">
        <w:rPr>
          <w:rFonts w:asciiTheme="majorHAnsi" w:hAnsiTheme="majorHAnsi" w:cstheme="majorHAnsi"/>
          <w:sz w:val="28"/>
          <w:szCs w:val="28"/>
          <w:lang w:val="vi-VN"/>
        </w:rPr>
        <w:t xml:space="preserve">” là hàng hóa hoặc </w:t>
      </w:r>
      <w:r w:rsidR="00C7041C">
        <w:rPr>
          <w:rFonts w:asciiTheme="majorHAnsi" w:hAnsiTheme="majorHAnsi" w:cstheme="majorHAnsi"/>
          <w:sz w:val="28"/>
          <w:szCs w:val="28"/>
          <w:lang w:val="vi-VN"/>
        </w:rPr>
        <w:t>nguyên liệu</w:t>
      </w:r>
      <w:r w:rsidRPr="00BC605B">
        <w:rPr>
          <w:rFonts w:asciiTheme="majorHAnsi" w:hAnsiTheme="majorHAnsi" w:cstheme="majorHAnsi"/>
          <w:sz w:val="28"/>
          <w:szCs w:val="28"/>
          <w:lang w:val="vi-VN"/>
        </w:rPr>
        <w:t xml:space="preserve"> đáp ứng các tiêu chí xuất xứ của </w:t>
      </w:r>
      <w:r w:rsidR="008D3945">
        <w:rPr>
          <w:rFonts w:asciiTheme="majorHAnsi" w:hAnsiTheme="majorHAnsi" w:cstheme="majorHAnsi"/>
          <w:sz w:val="28"/>
          <w:szCs w:val="28"/>
          <w:lang w:val="vi-VN"/>
        </w:rPr>
        <w:t>Phụ lục này</w:t>
      </w:r>
      <w:r w:rsidRPr="00BC605B">
        <w:rPr>
          <w:rFonts w:asciiTheme="majorHAnsi" w:hAnsiTheme="majorHAnsi" w:cstheme="majorHAnsi"/>
          <w:sz w:val="28"/>
          <w:szCs w:val="28"/>
          <w:lang w:val="vi-VN"/>
        </w:rPr>
        <w:t>.</w:t>
      </w:r>
    </w:p>
    <w:p w:rsidR="00B44A46" w:rsidRPr="00BC605B" w:rsidRDefault="00B44A46" w:rsidP="009C6A4B">
      <w:pPr>
        <w:pStyle w:val="ListParagraph"/>
        <w:numPr>
          <w:ilvl w:val="0"/>
          <w:numId w:val="37"/>
        </w:numPr>
        <w:tabs>
          <w:tab w:val="left" w:pos="993"/>
        </w:tabs>
        <w:spacing w:before="120" w:after="120" w:line="264" w:lineRule="auto"/>
        <w:ind w:left="0" w:firstLine="567"/>
        <w:contextualSpacing w:val="0"/>
        <w:jc w:val="both"/>
        <w:rPr>
          <w:rFonts w:asciiTheme="majorHAnsi" w:hAnsiTheme="majorHAnsi" w:cstheme="majorHAnsi"/>
          <w:sz w:val="28"/>
          <w:szCs w:val="28"/>
          <w:lang w:val="vi-VN"/>
        </w:rPr>
      </w:pPr>
      <w:r w:rsidRPr="00791728">
        <w:rPr>
          <w:rFonts w:asciiTheme="majorHAnsi" w:hAnsiTheme="majorHAnsi" w:cstheme="majorHAnsi"/>
          <w:b/>
          <w:sz w:val="28"/>
          <w:szCs w:val="28"/>
          <w:lang w:val="vi-VN"/>
        </w:rPr>
        <w:t>“Người sản xuất”</w:t>
      </w:r>
      <w:r w:rsidRPr="00BC605B">
        <w:rPr>
          <w:rFonts w:asciiTheme="majorHAnsi" w:hAnsiTheme="majorHAnsi" w:cstheme="majorHAnsi"/>
          <w:sz w:val="28"/>
          <w:szCs w:val="28"/>
          <w:lang w:val="vi-VN"/>
        </w:rPr>
        <w:t xml:space="preserve"> là người thực hiện việc sản xuất tại lãnh thổ của một </w:t>
      </w:r>
      <w:r w:rsidR="00F70459">
        <w:rPr>
          <w:rFonts w:asciiTheme="majorHAnsi" w:hAnsiTheme="majorHAnsi" w:cstheme="majorHAnsi"/>
          <w:sz w:val="28"/>
          <w:szCs w:val="28"/>
          <w:lang w:val="vi-VN"/>
        </w:rPr>
        <w:t>Bên</w:t>
      </w:r>
      <w:r w:rsidRPr="00BC605B">
        <w:rPr>
          <w:rFonts w:asciiTheme="majorHAnsi" w:hAnsiTheme="majorHAnsi" w:cstheme="majorHAnsi"/>
          <w:sz w:val="28"/>
          <w:szCs w:val="28"/>
          <w:lang w:val="vi-VN"/>
        </w:rPr>
        <w:t>.</w:t>
      </w:r>
    </w:p>
    <w:p w:rsidR="00B44A46" w:rsidRPr="00BC605B" w:rsidRDefault="00B44A46" w:rsidP="009C6A4B">
      <w:pPr>
        <w:pStyle w:val="ListParagraph"/>
        <w:numPr>
          <w:ilvl w:val="0"/>
          <w:numId w:val="37"/>
        </w:numPr>
        <w:tabs>
          <w:tab w:val="left" w:pos="993"/>
        </w:tabs>
        <w:spacing w:before="120" w:after="120" w:line="264" w:lineRule="auto"/>
        <w:ind w:left="0" w:firstLine="567"/>
        <w:contextualSpacing w:val="0"/>
        <w:jc w:val="both"/>
        <w:rPr>
          <w:rFonts w:asciiTheme="majorHAnsi" w:hAnsiTheme="majorHAnsi" w:cstheme="majorHAnsi"/>
          <w:sz w:val="28"/>
          <w:szCs w:val="28"/>
          <w:lang w:val="vi-VN"/>
        </w:rPr>
      </w:pPr>
      <w:r w:rsidRPr="00791728">
        <w:rPr>
          <w:rFonts w:asciiTheme="majorHAnsi" w:hAnsiTheme="majorHAnsi" w:cstheme="majorHAnsi"/>
          <w:b/>
          <w:sz w:val="28"/>
          <w:szCs w:val="28"/>
          <w:lang w:val="vi-VN"/>
        </w:rPr>
        <w:t>“Sản xuất”</w:t>
      </w:r>
      <w:r w:rsidRPr="00BC605B">
        <w:rPr>
          <w:rFonts w:asciiTheme="majorHAnsi" w:hAnsiTheme="majorHAnsi" w:cstheme="majorHAnsi"/>
          <w:sz w:val="28"/>
          <w:szCs w:val="28"/>
          <w:lang w:val="vi-VN"/>
        </w:rPr>
        <w:t xml:space="preserve"> là phương thức để thu được hàng hóa bao gồm nuôi trồng, khai thác mỏ, thu hoạch, chăn nuôi, gây giống, chiết xuất, thu nhặt, săn bắt, đánh bắt, săn bắ</w:t>
      </w:r>
      <w:r w:rsidR="009C6A4B">
        <w:rPr>
          <w:rFonts w:asciiTheme="majorHAnsi" w:hAnsiTheme="majorHAnsi" w:cstheme="majorHAnsi"/>
          <w:sz w:val="28"/>
          <w:szCs w:val="28"/>
        </w:rPr>
        <w:t>n</w:t>
      </w:r>
      <w:r w:rsidRPr="00BC605B">
        <w:rPr>
          <w:rFonts w:asciiTheme="majorHAnsi" w:hAnsiTheme="majorHAnsi" w:cstheme="majorHAnsi"/>
          <w:sz w:val="28"/>
          <w:szCs w:val="28"/>
          <w:lang w:val="vi-VN"/>
        </w:rPr>
        <w:t>, sản xuất, gia công hoặc lắp ráp hàng hóa;</w:t>
      </w:r>
    </w:p>
    <w:p w:rsidR="00B44A46" w:rsidRPr="00F25045" w:rsidRDefault="00B44A46" w:rsidP="009C6A4B">
      <w:pPr>
        <w:pStyle w:val="ListParagraph"/>
        <w:numPr>
          <w:ilvl w:val="0"/>
          <w:numId w:val="37"/>
        </w:numPr>
        <w:tabs>
          <w:tab w:val="left" w:pos="993"/>
        </w:tabs>
        <w:spacing w:before="120" w:after="120" w:line="264" w:lineRule="auto"/>
        <w:ind w:left="0" w:firstLine="567"/>
        <w:contextualSpacing w:val="0"/>
        <w:jc w:val="both"/>
        <w:rPr>
          <w:rFonts w:asciiTheme="majorHAnsi" w:hAnsiTheme="majorHAnsi" w:cstheme="majorHAnsi"/>
          <w:sz w:val="28"/>
          <w:szCs w:val="28"/>
          <w:lang w:val="vi-VN"/>
        </w:rPr>
      </w:pPr>
      <w:r w:rsidRPr="00791728">
        <w:rPr>
          <w:rFonts w:asciiTheme="majorHAnsi" w:hAnsiTheme="majorHAnsi" w:cstheme="majorHAnsi"/>
          <w:b/>
          <w:sz w:val="28"/>
          <w:szCs w:val="28"/>
          <w:lang w:val="vi-VN"/>
        </w:rPr>
        <w:t>“Cơ quan xác minh</w:t>
      </w:r>
      <w:r w:rsidR="009C6A4B" w:rsidRPr="00791728">
        <w:rPr>
          <w:rFonts w:asciiTheme="majorHAnsi" w:hAnsiTheme="majorHAnsi" w:cstheme="majorHAnsi"/>
          <w:b/>
          <w:sz w:val="28"/>
          <w:szCs w:val="28"/>
        </w:rPr>
        <w:t xml:space="preserve"> xuất xứ hàng hóa</w:t>
      </w:r>
      <w:r w:rsidRPr="00791728">
        <w:rPr>
          <w:rFonts w:asciiTheme="majorHAnsi" w:hAnsiTheme="majorHAnsi" w:cstheme="majorHAnsi"/>
          <w:b/>
          <w:sz w:val="28"/>
          <w:szCs w:val="28"/>
          <w:lang w:val="vi-VN"/>
        </w:rPr>
        <w:t>”</w:t>
      </w:r>
      <w:r w:rsidRPr="00BC605B">
        <w:rPr>
          <w:rFonts w:asciiTheme="majorHAnsi" w:hAnsiTheme="majorHAnsi" w:cstheme="majorHAnsi"/>
          <w:sz w:val="28"/>
          <w:szCs w:val="28"/>
          <w:lang w:val="vi-VN"/>
        </w:rPr>
        <w:t xml:space="preserve"> là cơ quan chính phủ có thẩm quyền </w:t>
      </w:r>
      <w:r w:rsidR="00C7041C">
        <w:rPr>
          <w:rFonts w:asciiTheme="majorHAnsi" w:hAnsiTheme="majorHAnsi" w:cstheme="majorHAnsi"/>
          <w:sz w:val="28"/>
          <w:szCs w:val="28"/>
        </w:rPr>
        <w:t xml:space="preserve">do </w:t>
      </w:r>
      <w:r w:rsidRPr="00BC605B">
        <w:rPr>
          <w:rFonts w:asciiTheme="majorHAnsi" w:hAnsiTheme="majorHAnsi" w:cstheme="majorHAnsi"/>
          <w:sz w:val="28"/>
          <w:szCs w:val="28"/>
          <w:lang w:val="vi-VN"/>
        </w:rPr>
        <w:t xml:space="preserve">một </w:t>
      </w:r>
      <w:r w:rsidR="00F70459">
        <w:rPr>
          <w:rFonts w:asciiTheme="majorHAnsi" w:hAnsiTheme="majorHAnsi" w:cstheme="majorHAnsi"/>
          <w:sz w:val="28"/>
          <w:szCs w:val="28"/>
          <w:lang w:val="vi-VN"/>
        </w:rPr>
        <w:t>Bên</w:t>
      </w:r>
      <w:r w:rsidRPr="00BC605B">
        <w:rPr>
          <w:rFonts w:asciiTheme="majorHAnsi" w:hAnsiTheme="majorHAnsi" w:cstheme="majorHAnsi"/>
          <w:sz w:val="28"/>
          <w:szCs w:val="28"/>
          <w:lang w:val="vi-VN"/>
        </w:rPr>
        <w:t xml:space="preserve"> </w:t>
      </w:r>
      <w:r w:rsidR="00C7041C">
        <w:rPr>
          <w:rFonts w:asciiTheme="majorHAnsi" w:hAnsiTheme="majorHAnsi" w:cstheme="majorHAnsi"/>
          <w:sz w:val="28"/>
          <w:szCs w:val="28"/>
        </w:rPr>
        <w:t xml:space="preserve">chỉ định </w:t>
      </w:r>
      <w:r w:rsidRPr="00BC605B">
        <w:rPr>
          <w:rFonts w:asciiTheme="majorHAnsi" w:hAnsiTheme="majorHAnsi" w:cstheme="majorHAnsi"/>
          <w:sz w:val="28"/>
          <w:szCs w:val="28"/>
          <w:lang w:val="vi-VN"/>
        </w:rPr>
        <w:t>để thực hiện các thủ tục xác minh;</w:t>
      </w:r>
    </w:p>
    <w:p w:rsidR="00F25045" w:rsidRPr="00BC605B" w:rsidRDefault="00F25045" w:rsidP="009C6A4B">
      <w:pPr>
        <w:pStyle w:val="ListParagraph"/>
        <w:numPr>
          <w:ilvl w:val="0"/>
          <w:numId w:val="37"/>
        </w:numPr>
        <w:tabs>
          <w:tab w:val="left" w:pos="993"/>
        </w:tabs>
        <w:spacing w:before="120" w:after="120" w:line="264" w:lineRule="auto"/>
        <w:ind w:left="0" w:firstLine="567"/>
        <w:contextualSpacing w:val="0"/>
        <w:jc w:val="both"/>
        <w:rPr>
          <w:rFonts w:asciiTheme="majorHAnsi" w:hAnsiTheme="majorHAnsi" w:cstheme="majorHAnsi"/>
          <w:sz w:val="28"/>
          <w:szCs w:val="28"/>
          <w:lang w:val="vi-VN"/>
        </w:rPr>
      </w:pPr>
      <w:r w:rsidRPr="00791728">
        <w:rPr>
          <w:rFonts w:asciiTheme="majorHAnsi" w:hAnsiTheme="majorHAnsi" w:cstheme="majorHAnsi"/>
          <w:b/>
          <w:sz w:val="28"/>
          <w:szCs w:val="28"/>
          <w:lang w:val="vi-VN"/>
        </w:rPr>
        <w:t>“Các Bên”</w:t>
      </w:r>
      <w:r w:rsidRPr="00F25045">
        <w:rPr>
          <w:rFonts w:asciiTheme="majorHAnsi" w:hAnsiTheme="majorHAnsi" w:cstheme="majorHAnsi"/>
          <w:sz w:val="28"/>
          <w:szCs w:val="28"/>
          <w:lang w:val="vi-VN"/>
        </w:rPr>
        <w:t xml:space="preserve"> nghĩa là Việt Nam, một bên, và các Quốc gia Thành viên của Liên minh Kinh tế Á – Âu) hành động tập thể hoặc riêng r</w:t>
      </w:r>
      <w:r w:rsidR="00C7041C">
        <w:rPr>
          <w:rFonts w:asciiTheme="majorHAnsi" w:hAnsiTheme="majorHAnsi" w:cstheme="majorHAnsi"/>
          <w:sz w:val="28"/>
          <w:szCs w:val="28"/>
        </w:rPr>
        <w:t>ẽ</w:t>
      </w:r>
      <w:r w:rsidRPr="00F25045">
        <w:rPr>
          <w:rFonts w:asciiTheme="majorHAnsi" w:hAnsiTheme="majorHAnsi" w:cstheme="majorHAnsi"/>
          <w:sz w:val="28"/>
          <w:szCs w:val="28"/>
          <w:lang w:val="vi-VN"/>
        </w:rPr>
        <w:t xml:space="preserve"> trong phạm vi thẩm quyền tương ứng </w:t>
      </w:r>
      <w:r w:rsidR="00C7041C">
        <w:rPr>
          <w:rFonts w:asciiTheme="majorHAnsi" w:hAnsiTheme="majorHAnsi" w:cstheme="majorHAnsi"/>
          <w:sz w:val="28"/>
          <w:szCs w:val="28"/>
        </w:rPr>
        <w:t>dẫn chiếu từ</w:t>
      </w:r>
      <w:r w:rsidRPr="00F25045">
        <w:rPr>
          <w:rFonts w:asciiTheme="majorHAnsi" w:hAnsiTheme="majorHAnsi" w:cstheme="majorHAnsi"/>
          <w:sz w:val="28"/>
          <w:szCs w:val="28"/>
          <w:lang w:val="vi-VN"/>
        </w:rPr>
        <w:t xml:space="preserve"> Hiệp định EAEU, là mộ</w:t>
      </w:r>
      <w:r w:rsidR="00C7041C">
        <w:rPr>
          <w:rFonts w:asciiTheme="majorHAnsi" w:hAnsiTheme="majorHAnsi" w:cstheme="majorHAnsi"/>
          <w:sz w:val="28"/>
          <w:szCs w:val="28"/>
          <w:lang w:val="vi-VN"/>
        </w:rPr>
        <w:t>t Bên</w:t>
      </w:r>
      <w:r>
        <w:rPr>
          <w:rFonts w:asciiTheme="majorHAnsi" w:hAnsiTheme="majorHAnsi" w:cstheme="majorHAnsi"/>
          <w:sz w:val="28"/>
          <w:szCs w:val="28"/>
        </w:rPr>
        <w:t>.</w:t>
      </w:r>
    </w:p>
    <w:p w:rsidR="00B44A46" w:rsidRPr="00BC605B" w:rsidRDefault="00B44A46" w:rsidP="00BC605B">
      <w:pPr>
        <w:tabs>
          <w:tab w:val="left" w:pos="993"/>
        </w:tabs>
        <w:spacing w:before="120" w:after="120" w:line="264" w:lineRule="auto"/>
        <w:ind w:firstLine="567"/>
        <w:jc w:val="both"/>
        <w:rPr>
          <w:rFonts w:asciiTheme="majorHAnsi" w:hAnsiTheme="majorHAnsi" w:cstheme="majorHAnsi"/>
          <w:sz w:val="28"/>
          <w:szCs w:val="28"/>
        </w:rPr>
      </w:pPr>
    </w:p>
    <w:p w:rsidR="00B44A46" w:rsidRPr="00BC605B" w:rsidRDefault="00D81710" w:rsidP="00130672">
      <w:pPr>
        <w:tabs>
          <w:tab w:val="left" w:pos="993"/>
        </w:tabs>
        <w:spacing w:before="120" w:after="120" w:line="264" w:lineRule="auto"/>
        <w:ind w:firstLine="567"/>
        <w:rPr>
          <w:rFonts w:asciiTheme="majorHAnsi" w:hAnsiTheme="majorHAnsi" w:cstheme="majorHAnsi"/>
          <w:b/>
          <w:sz w:val="28"/>
          <w:szCs w:val="28"/>
        </w:rPr>
      </w:pPr>
      <w:r>
        <w:rPr>
          <w:rFonts w:asciiTheme="majorHAnsi" w:hAnsiTheme="majorHAnsi" w:cstheme="majorHAnsi"/>
          <w:b/>
          <w:sz w:val="28"/>
          <w:szCs w:val="28"/>
        </w:rPr>
        <w:t xml:space="preserve">Điều </w:t>
      </w:r>
      <w:r w:rsidR="00B44A46" w:rsidRPr="00BC605B">
        <w:rPr>
          <w:rFonts w:asciiTheme="majorHAnsi" w:hAnsiTheme="majorHAnsi" w:cstheme="majorHAnsi"/>
          <w:b/>
          <w:sz w:val="28"/>
          <w:szCs w:val="28"/>
        </w:rPr>
        <w:t>3</w:t>
      </w:r>
      <w:r w:rsidR="00130672">
        <w:rPr>
          <w:rFonts w:asciiTheme="majorHAnsi" w:hAnsiTheme="majorHAnsi" w:cstheme="majorHAnsi"/>
          <w:b/>
          <w:sz w:val="28"/>
          <w:szCs w:val="28"/>
          <w:lang w:val="en-US"/>
        </w:rPr>
        <w:t xml:space="preserve">. </w:t>
      </w:r>
      <w:r w:rsidR="00B44A46" w:rsidRPr="00BC605B">
        <w:rPr>
          <w:rFonts w:asciiTheme="majorHAnsi" w:hAnsiTheme="majorHAnsi" w:cstheme="majorHAnsi"/>
          <w:b/>
          <w:sz w:val="28"/>
          <w:szCs w:val="28"/>
        </w:rPr>
        <w:t>Tiêu chí xuất xứ</w:t>
      </w:r>
    </w:p>
    <w:p w:rsidR="00B44A46" w:rsidRPr="00BC605B" w:rsidRDefault="009C6A4B" w:rsidP="00BC605B">
      <w:pPr>
        <w:tabs>
          <w:tab w:val="left" w:pos="993"/>
        </w:tabs>
        <w:spacing w:before="120" w:after="120" w:line="264" w:lineRule="auto"/>
        <w:ind w:firstLine="567"/>
        <w:jc w:val="both"/>
        <w:rPr>
          <w:rFonts w:asciiTheme="majorHAnsi" w:hAnsiTheme="majorHAnsi" w:cstheme="majorHAnsi"/>
          <w:sz w:val="28"/>
          <w:szCs w:val="28"/>
        </w:rPr>
      </w:pPr>
      <w:r>
        <w:rPr>
          <w:rFonts w:asciiTheme="majorHAnsi" w:hAnsiTheme="majorHAnsi" w:cstheme="majorHAnsi"/>
          <w:sz w:val="28"/>
          <w:szCs w:val="28"/>
          <w:lang w:val="en-US"/>
        </w:rPr>
        <w:t xml:space="preserve">Trong phạm </w:t>
      </w:r>
      <w:proofErr w:type="gramStart"/>
      <w:r>
        <w:rPr>
          <w:rFonts w:asciiTheme="majorHAnsi" w:hAnsiTheme="majorHAnsi" w:cstheme="majorHAnsi"/>
          <w:sz w:val="28"/>
          <w:szCs w:val="28"/>
          <w:lang w:val="en-US"/>
        </w:rPr>
        <w:t>vi</w:t>
      </w:r>
      <w:proofErr w:type="gramEnd"/>
      <w:r>
        <w:rPr>
          <w:rFonts w:asciiTheme="majorHAnsi" w:hAnsiTheme="majorHAnsi" w:cstheme="majorHAnsi"/>
          <w:sz w:val="28"/>
          <w:szCs w:val="28"/>
          <w:lang w:val="en-US"/>
        </w:rPr>
        <w:t xml:space="preserve"> </w:t>
      </w:r>
      <w:r w:rsidR="00C7041C">
        <w:rPr>
          <w:rFonts w:asciiTheme="majorHAnsi" w:hAnsiTheme="majorHAnsi" w:cstheme="majorHAnsi"/>
          <w:sz w:val="28"/>
          <w:szCs w:val="28"/>
          <w:lang w:val="en-US"/>
        </w:rPr>
        <w:t>Thông tư</w:t>
      </w:r>
      <w:r w:rsidR="008D3945">
        <w:rPr>
          <w:rFonts w:asciiTheme="majorHAnsi" w:hAnsiTheme="majorHAnsi" w:cstheme="majorHAnsi"/>
          <w:sz w:val="28"/>
          <w:szCs w:val="28"/>
        </w:rPr>
        <w:t xml:space="preserve"> này</w:t>
      </w:r>
      <w:r>
        <w:rPr>
          <w:rFonts w:asciiTheme="majorHAnsi" w:hAnsiTheme="majorHAnsi" w:cstheme="majorHAnsi"/>
          <w:sz w:val="28"/>
          <w:szCs w:val="28"/>
        </w:rPr>
        <w:t>, hàng hóa</w:t>
      </w:r>
      <w:r w:rsidR="00B44A46" w:rsidRPr="00BC605B">
        <w:rPr>
          <w:rFonts w:asciiTheme="majorHAnsi" w:hAnsiTheme="majorHAnsi" w:cstheme="majorHAnsi"/>
          <w:sz w:val="28"/>
          <w:szCs w:val="28"/>
        </w:rPr>
        <w:t xml:space="preserve"> được coi là có xuất xứ tại một </w:t>
      </w:r>
      <w:r w:rsidR="00F70459">
        <w:rPr>
          <w:rFonts w:asciiTheme="majorHAnsi" w:hAnsiTheme="majorHAnsi" w:cstheme="majorHAnsi"/>
          <w:sz w:val="28"/>
          <w:szCs w:val="28"/>
        </w:rPr>
        <w:t>Bên</w:t>
      </w:r>
      <w:r w:rsidR="00B44A46" w:rsidRPr="00BC605B">
        <w:rPr>
          <w:rFonts w:asciiTheme="majorHAnsi" w:hAnsiTheme="majorHAnsi" w:cstheme="majorHAnsi"/>
          <w:sz w:val="28"/>
          <w:szCs w:val="28"/>
        </w:rPr>
        <w:t xml:space="preserve"> nếu:</w:t>
      </w:r>
    </w:p>
    <w:p w:rsidR="00B44A46" w:rsidRPr="00BC605B" w:rsidRDefault="00B44A46" w:rsidP="00BC605B">
      <w:pPr>
        <w:tabs>
          <w:tab w:val="left" w:pos="993"/>
        </w:tabs>
        <w:spacing w:before="120" w:after="120" w:line="264" w:lineRule="auto"/>
        <w:ind w:firstLine="567"/>
        <w:jc w:val="both"/>
        <w:rPr>
          <w:rFonts w:asciiTheme="majorHAnsi" w:hAnsiTheme="majorHAnsi" w:cstheme="majorHAnsi"/>
          <w:sz w:val="28"/>
          <w:szCs w:val="28"/>
        </w:rPr>
      </w:pPr>
      <w:r w:rsidRPr="00BC605B">
        <w:rPr>
          <w:rFonts w:asciiTheme="majorHAnsi" w:hAnsiTheme="majorHAnsi" w:cstheme="majorHAnsi"/>
          <w:sz w:val="28"/>
          <w:szCs w:val="28"/>
        </w:rPr>
        <w:t xml:space="preserve">a) Có xuất xứ thuần túy hoặc được sản xuất toàn bộ tại một </w:t>
      </w:r>
      <w:r w:rsidR="00F70459">
        <w:rPr>
          <w:rFonts w:asciiTheme="majorHAnsi" w:hAnsiTheme="majorHAnsi" w:cstheme="majorHAnsi"/>
          <w:sz w:val="28"/>
          <w:szCs w:val="28"/>
        </w:rPr>
        <w:t>Bên</w:t>
      </w:r>
      <w:r w:rsidRPr="00BC605B">
        <w:rPr>
          <w:rFonts w:asciiTheme="majorHAnsi" w:hAnsiTheme="majorHAnsi" w:cstheme="majorHAnsi"/>
          <w:sz w:val="28"/>
          <w:szCs w:val="28"/>
        </w:rPr>
        <w:t xml:space="preserve"> theo quy định tại </w:t>
      </w:r>
      <w:r w:rsidR="00D81710">
        <w:rPr>
          <w:rFonts w:asciiTheme="majorHAnsi" w:hAnsiTheme="majorHAnsi" w:cstheme="majorHAnsi"/>
          <w:sz w:val="28"/>
          <w:szCs w:val="28"/>
        </w:rPr>
        <w:t xml:space="preserve">Điều </w:t>
      </w:r>
      <w:r w:rsidR="009C6A4B">
        <w:rPr>
          <w:rFonts w:asciiTheme="majorHAnsi" w:hAnsiTheme="majorHAnsi" w:cstheme="majorHAnsi"/>
          <w:sz w:val="28"/>
          <w:szCs w:val="28"/>
        </w:rPr>
        <w:t xml:space="preserve">4 </w:t>
      </w:r>
      <w:r w:rsidR="007E64CB" w:rsidRPr="007E64CB">
        <w:rPr>
          <w:rFonts w:asciiTheme="majorHAnsi" w:hAnsiTheme="majorHAnsi" w:cstheme="majorHAnsi"/>
          <w:sz w:val="28"/>
          <w:szCs w:val="28"/>
        </w:rPr>
        <w:t>Phụ lục này</w:t>
      </w:r>
      <w:r w:rsidRPr="00BC605B">
        <w:rPr>
          <w:rFonts w:asciiTheme="majorHAnsi" w:hAnsiTheme="majorHAnsi" w:cstheme="majorHAnsi"/>
          <w:sz w:val="28"/>
          <w:szCs w:val="28"/>
        </w:rPr>
        <w:t>; hoặc</w:t>
      </w:r>
    </w:p>
    <w:p w:rsidR="00B44A46" w:rsidRPr="00BC605B" w:rsidRDefault="00B44A46" w:rsidP="00BC605B">
      <w:pPr>
        <w:tabs>
          <w:tab w:val="left" w:pos="993"/>
        </w:tabs>
        <w:spacing w:before="120" w:after="120" w:line="264" w:lineRule="auto"/>
        <w:ind w:firstLine="567"/>
        <w:jc w:val="both"/>
        <w:rPr>
          <w:rFonts w:asciiTheme="majorHAnsi" w:hAnsiTheme="majorHAnsi" w:cstheme="majorHAnsi"/>
          <w:sz w:val="28"/>
          <w:szCs w:val="28"/>
        </w:rPr>
      </w:pPr>
      <w:r w:rsidRPr="00BC605B">
        <w:rPr>
          <w:rFonts w:asciiTheme="majorHAnsi" w:hAnsiTheme="majorHAnsi" w:cstheme="majorHAnsi"/>
          <w:sz w:val="28"/>
          <w:szCs w:val="28"/>
        </w:rPr>
        <w:t xml:space="preserve">b) Được sản xuất toàn bộ tại một hay hai </w:t>
      </w:r>
      <w:r w:rsidR="00F70459">
        <w:rPr>
          <w:rFonts w:asciiTheme="majorHAnsi" w:hAnsiTheme="majorHAnsi" w:cstheme="majorHAnsi"/>
          <w:sz w:val="28"/>
          <w:szCs w:val="28"/>
        </w:rPr>
        <w:t>Bên</w:t>
      </w:r>
      <w:r w:rsidRPr="00BC605B">
        <w:rPr>
          <w:rFonts w:asciiTheme="majorHAnsi" w:hAnsiTheme="majorHAnsi" w:cstheme="majorHAnsi"/>
          <w:sz w:val="28"/>
          <w:szCs w:val="28"/>
        </w:rPr>
        <w:t xml:space="preserve">, </w:t>
      </w:r>
      <w:r w:rsidR="00C7041C">
        <w:rPr>
          <w:rFonts w:asciiTheme="majorHAnsi" w:hAnsiTheme="majorHAnsi" w:cstheme="majorHAnsi"/>
          <w:sz w:val="28"/>
          <w:szCs w:val="28"/>
          <w:lang w:val="en-US"/>
        </w:rPr>
        <w:t xml:space="preserve">chỉ </w:t>
      </w:r>
      <w:r w:rsidRPr="00BC605B">
        <w:rPr>
          <w:rFonts w:asciiTheme="majorHAnsi" w:hAnsiTheme="majorHAnsi" w:cstheme="majorHAnsi"/>
          <w:sz w:val="28"/>
          <w:szCs w:val="28"/>
        </w:rPr>
        <w:t xml:space="preserve">từ những </w:t>
      </w:r>
      <w:r w:rsidR="00C7041C">
        <w:rPr>
          <w:rFonts w:asciiTheme="majorHAnsi" w:hAnsiTheme="majorHAnsi" w:cstheme="majorHAnsi"/>
          <w:sz w:val="28"/>
          <w:szCs w:val="28"/>
        </w:rPr>
        <w:t>nguyên liệu</w:t>
      </w:r>
      <w:r w:rsidRPr="00BC605B">
        <w:rPr>
          <w:rFonts w:asciiTheme="majorHAnsi" w:hAnsiTheme="majorHAnsi" w:cstheme="majorHAnsi"/>
          <w:sz w:val="28"/>
          <w:szCs w:val="28"/>
        </w:rPr>
        <w:t xml:space="preserve"> có xuất xứ từ một hoặc hai </w:t>
      </w:r>
      <w:r w:rsidR="00F70459">
        <w:rPr>
          <w:rFonts w:asciiTheme="majorHAnsi" w:hAnsiTheme="majorHAnsi" w:cstheme="majorHAnsi"/>
          <w:sz w:val="28"/>
          <w:szCs w:val="28"/>
        </w:rPr>
        <w:t>Bên</w:t>
      </w:r>
      <w:r w:rsidRPr="00BC605B">
        <w:rPr>
          <w:rFonts w:asciiTheme="majorHAnsi" w:hAnsiTheme="majorHAnsi" w:cstheme="majorHAnsi"/>
          <w:sz w:val="28"/>
          <w:szCs w:val="28"/>
        </w:rPr>
        <w:t>; hoặc</w:t>
      </w:r>
    </w:p>
    <w:p w:rsidR="00B44A46" w:rsidRDefault="00B44A46" w:rsidP="00BC605B">
      <w:pPr>
        <w:tabs>
          <w:tab w:val="left" w:pos="993"/>
        </w:tabs>
        <w:spacing w:before="120" w:after="120" w:line="264" w:lineRule="auto"/>
        <w:ind w:firstLine="567"/>
        <w:jc w:val="both"/>
        <w:rPr>
          <w:rFonts w:asciiTheme="majorHAnsi" w:hAnsiTheme="majorHAnsi" w:cstheme="majorHAnsi"/>
          <w:sz w:val="28"/>
          <w:szCs w:val="28"/>
          <w:lang w:val="en-US"/>
        </w:rPr>
      </w:pPr>
      <w:r w:rsidRPr="00BC605B">
        <w:rPr>
          <w:rFonts w:asciiTheme="majorHAnsi" w:hAnsiTheme="majorHAnsi" w:cstheme="majorHAnsi"/>
          <w:sz w:val="28"/>
          <w:szCs w:val="28"/>
        </w:rPr>
        <w:t xml:space="preserve">c) Được sản xuất tại một </w:t>
      </w:r>
      <w:r w:rsidR="00F70459">
        <w:rPr>
          <w:rFonts w:asciiTheme="majorHAnsi" w:hAnsiTheme="majorHAnsi" w:cstheme="majorHAnsi"/>
          <w:sz w:val="28"/>
          <w:szCs w:val="28"/>
        </w:rPr>
        <w:t>Bên</w:t>
      </w:r>
      <w:r w:rsidRPr="00BC605B">
        <w:rPr>
          <w:rFonts w:asciiTheme="majorHAnsi" w:hAnsiTheme="majorHAnsi" w:cstheme="majorHAnsi"/>
          <w:sz w:val="28"/>
          <w:szCs w:val="28"/>
        </w:rPr>
        <w:t xml:space="preserve">, sử dụng </w:t>
      </w:r>
      <w:r w:rsidR="00C7041C">
        <w:rPr>
          <w:rFonts w:asciiTheme="majorHAnsi" w:hAnsiTheme="majorHAnsi" w:cstheme="majorHAnsi"/>
          <w:sz w:val="28"/>
          <w:szCs w:val="28"/>
        </w:rPr>
        <w:t>nguyên liệu</w:t>
      </w:r>
      <w:r w:rsidRPr="00BC605B">
        <w:rPr>
          <w:rFonts w:asciiTheme="majorHAnsi" w:hAnsiTheme="majorHAnsi" w:cstheme="majorHAnsi"/>
          <w:sz w:val="28"/>
          <w:szCs w:val="28"/>
        </w:rPr>
        <w:t xml:space="preserve"> không có xuất xứ và đáp ứng các yêu cầu về quy tắc cụ thể mặt hàng</w:t>
      </w:r>
      <w:r w:rsidR="00C7041C">
        <w:rPr>
          <w:rFonts w:asciiTheme="majorHAnsi" w:hAnsiTheme="majorHAnsi" w:cstheme="majorHAnsi"/>
          <w:sz w:val="28"/>
          <w:szCs w:val="28"/>
          <w:lang w:val="en-US"/>
        </w:rPr>
        <w:t xml:space="preserve"> quy định</w:t>
      </w:r>
      <w:r w:rsidRPr="00BC605B">
        <w:rPr>
          <w:rFonts w:asciiTheme="majorHAnsi" w:hAnsiTheme="majorHAnsi" w:cstheme="majorHAnsi"/>
          <w:sz w:val="28"/>
          <w:szCs w:val="28"/>
        </w:rPr>
        <w:t xml:space="preserve"> tại Phụ lục </w:t>
      </w:r>
      <w:r w:rsidR="009C6A4B">
        <w:rPr>
          <w:rFonts w:asciiTheme="majorHAnsi" w:hAnsiTheme="majorHAnsi" w:cstheme="majorHAnsi"/>
          <w:sz w:val="28"/>
          <w:szCs w:val="28"/>
          <w:lang w:val="en-US"/>
        </w:rPr>
        <w:t>II</w:t>
      </w:r>
      <w:r w:rsidRPr="00BC605B">
        <w:rPr>
          <w:rFonts w:asciiTheme="majorHAnsi" w:hAnsiTheme="majorHAnsi" w:cstheme="majorHAnsi"/>
          <w:sz w:val="28"/>
          <w:szCs w:val="28"/>
        </w:rPr>
        <w:t xml:space="preserve"> của </w:t>
      </w:r>
      <w:r w:rsidR="007E64CB" w:rsidRPr="007E64CB">
        <w:rPr>
          <w:rFonts w:asciiTheme="majorHAnsi" w:hAnsiTheme="majorHAnsi" w:cstheme="majorHAnsi"/>
          <w:sz w:val="28"/>
          <w:szCs w:val="28"/>
        </w:rPr>
        <w:t>Thông tư</w:t>
      </w:r>
      <w:r w:rsidR="00C7041C">
        <w:rPr>
          <w:rFonts w:asciiTheme="majorHAnsi" w:hAnsiTheme="majorHAnsi" w:cstheme="majorHAnsi"/>
          <w:sz w:val="28"/>
          <w:szCs w:val="28"/>
          <w:lang w:val="en-US"/>
        </w:rPr>
        <w:t xml:space="preserve"> này</w:t>
      </w:r>
      <w:r w:rsidRPr="00BC605B">
        <w:rPr>
          <w:rFonts w:asciiTheme="majorHAnsi" w:hAnsiTheme="majorHAnsi" w:cstheme="majorHAnsi"/>
          <w:sz w:val="28"/>
          <w:szCs w:val="28"/>
        </w:rPr>
        <w:t>.</w:t>
      </w:r>
    </w:p>
    <w:p w:rsidR="001A6DD7" w:rsidRDefault="001A6DD7" w:rsidP="00BC605B">
      <w:pPr>
        <w:tabs>
          <w:tab w:val="left" w:pos="993"/>
        </w:tabs>
        <w:spacing w:before="120" w:after="120" w:line="264" w:lineRule="auto"/>
        <w:ind w:firstLine="567"/>
        <w:jc w:val="both"/>
        <w:rPr>
          <w:rFonts w:asciiTheme="majorHAnsi" w:hAnsiTheme="majorHAnsi" w:cstheme="majorHAnsi"/>
          <w:sz w:val="28"/>
          <w:szCs w:val="28"/>
          <w:lang w:val="en-US"/>
        </w:rPr>
      </w:pPr>
    </w:p>
    <w:p w:rsidR="001A6DD7" w:rsidRPr="00791728" w:rsidRDefault="001A6DD7" w:rsidP="00BC605B">
      <w:pPr>
        <w:tabs>
          <w:tab w:val="left" w:pos="993"/>
        </w:tabs>
        <w:spacing w:before="120" w:after="120" w:line="264" w:lineRule="auto"/>
        <w:ind w:firstLine="567"/>
        <w:jc w:val="both"/>
        <w:rPr>
          <w:rFonts w:asciiTheme="majorHAnsi" w:hAnsiTheme="majorHAnsi" w:cstheme="majorHAnsi"/>
          <w:sz w:val="28"/>
          <w:szCs w:val="28"/>
          <w:lang w:val="en-US"/>
        </w:rPr>
      </w:pPr>
    </w:p>
    <w:p w:rsidR="00B44A46" w:rsidRPr="00BC605B" w:rsidRDefault="00B44A46" w:rsidP="00BC605B">
      <w:pPr>
        <w:tabs>
          <w:tab w:val="left" w:pos="993"/>
        </w:tabs>
        <w:spacing w:before="120" w:after="120" w:line="264" w:lineRule="auto"/>
        <w:ind w:firstLine="567"/>
        <w:jc w:val="both"/>
        <w:rPr>
          <w:rFonts w:asciiTheme="majorHAnsi" w:hAnsiTheme="majorHAnsi" w:cstheme="majorHAnsi"/>
          <w:sz w:val="28"/>
          <w:szCs w:val="28"/>
        </w:rPr>
      </w:pPr>
    </w:p>
    <w:p w:rsidR="00B44A46" w:rsidRPr="00BC605B" w:rsidRDefault="00D81710" w:rsidP="00130672">
      <w:pPr>
        <w:tabs>
          <w:tab w:val="left" w:pos="993"/>
        </w:tabs>
        <w:spacing w:before="120" w:after="120" w:line="264" w:lineRule="auto"/>
        <w:ind w:firstLine="567"/>
        <w:rPr>
          <w:rFonts w:asciiTheme="majorHAnsi" w:hAnsiTheme="majorHAnsi" w:cstheme="majorHAnsi"/>
          <w:b/>
          <w:sz w:val="28"/>
          <w:szCs w:val="28"/>
        </w:rPr>
      </w:pPr>
      <w:r>
        <w:rPr>
          <w:rFonts w:asciiTheme="majorHAnsi" w:hAnsiTheme="majorHAnsi" w:cstheme="majorHAnsi"/>
          <w:b/>
          <w:sz w:val="28"/>
          <w:szCs w:val="28"/>
        </w:rPr>
        <w:lastRenderedPageBreak/>
        <w:t xml:space="preserve">Điều </w:t>
      </w:r>
      <w:r w:rsidR="00B44A46" w:rsidRPr="00BC605B">
        <w:rPr>
          <w:rFonts w:asciiTheme="majorHAnsi" w:hAnsiTheme="majorHAnsi" w:cstheme="majorHAnsi"/>
          <w:b/>
          <w:sz w:val="28"/>
          <w:szCs w:val="28"/>
        </w:rPr>
        <w:t>4</w:t>
      </w:r>
      <w:r w:rsidR="00130672">
        <w:rPr>
          <w:rFonts w:asciiTheme="majorHAnsi" w:hAnsiTheme="majorHAnsi" w:cstheme="majorHAnsi"/>
          <w:b/>
          <w:sz w:val="28"/>
          <w:szCs w:val="28"/>
          <w:lang w:val="en-US"/>
        </w:rPr>
        <w:t xml:space="preserve">. </w:t>
      </w:r>
      <w:r w:rsidR="00B44A46" w:rsidRPr="00BC605B">
        <w:rPr>
          <w:rFonts w:asciiTheme="majorHAnsi" w:hAnsiTheme="majorHAnsi" w:cstheme="majorHAnsi"/>
          <w:b/>
          <w:sz w:val="28"/>
          <w:szCs w:val="28"/>
        </w:rPr>
        <w:t>Hàng hóa có xuất xứ thuần túy</w:t>
      </w:r>
    </w:p>
    <w:p w:rsidR="00B44A46" w:rsidRPr="00BC605B" w:rsidRDefault="009C6A4B" w:rsidP="00BC605B">
      <w:pPr>
        <w:tabs>
          <w:tab w:val="left" w:pos="993"/>
        </w:tabs>
        <w:spacing w:before="120" w:after="120" w:line="264" w:lineRule="auto"/>
        <w:ind w:firstLine="567"/>
        <w:jc w:val="both"/>
        <w:rPr>
          <w:rFonts w:asciiTheme="majorHAnsi" w:hAnsiTheme="majorHAnsi" w:cstheme="majorHAnsi"/>
          <w:sz w:val="28"/>
          <w:szCs w:val="28"/>
        </w:rPr>
      </w:pPr>
      <w:r>
        <w:rPr>
          <w:rFonts w:asciiTheme="majorHAnsi" w:hAnsiTheme="majorHAnsi" w:cstheme="majorHAnsi"/>
          <w:sz w:val="28"/>
          <w:szCs w:val="28"/>
          <w:lang w:val="en-US"/>
        </w:rPr>
        <w:t xml:space="preserve">Trong phạm </w:t>
      </w:r>
      <w:proofErr w:type="gramStart"/>
      <w:r>
        <w:rPr>
          <w:rFonts w:asciiTheme="majorHAnsi" w:hAnsiTheme="majorHAnsi" w:cstheme="majorHAnsi"/>
          <w:sz w:val="28"/>
          <w:szCs w:val="28"/>
          <w:lang w:val="en-US"/>
        </w:rPr>
        <w:t>vi</w:t>
      </w:r>
      <w:proofErr w:type="gramEnd"/>
      <w:r>
        <w:rPr>
          <w:rFonts w:asciiTheme="majorHAnsi" w:hAnsiTheme="majorHAnsi" w:cstheme="majorHAnsi"/>
          <w:sz w:val="28"/>
          <w:szCs w:val="28"/>
          <w:lang w:val="en-US"/>
        </w:rPr>
        <w:t xml:space="preserve"> </w:t>
      </w:r>
      <w:r w:rsidR="00D81710">
        <w:rPr>
          <w:rFonts w:asciiTheme="majorHAnsi" w:hAnsiTheme="majorHAnsi" w:cstheme="majorHAnsi"/>
          <w:sz w:val="28"/>
          <w:szCs w:val="28"/>
        </w:rPr>
        <w:t xml:space="preserve">Điều </w:t>
      </w:r>
      <w:r w:rsidR="00B44A46" w:rsidRPr="00BC605B">
        <w:rPr>
          <w:rFonts w:asciiTheme="majorHAnsi" w:hAnsiTheme="majorHAnsi" w:cstheme="majorHAnsi"/>
          <w:sz w:val="28"/>
          <w:szCs w:val="28"/>
        </w:rPr>
        <w:t xml:space="preserve">3 của </w:t>
      </w:r>
      <w:r w:rsidR="007E64CB" w:rsidRPr="007E64CB">
        <w:rPr>
          <w:rFonts w:asciiTheme="majorHAnsi" w:hAnsiTheme="majorHAnsi" w:cstheme="majorHAnsi"/>
          <w:sz w:val="28"/>
          <w:szCs w:val="28"/>
        </w:rPr>
        <w:t>Thông tư này</w:t>
      </w:r>
      <w:r w:rsidR="00B44A46" w:rsidRPr="00BC605B">
        <w:rPr>
          <w:rFonts w:asciiTheme="majorHAnsi" w:hAnsiTheme="majorHAnsi" w:cstheme="majorHAnsi"/>
          <w:sz w:val="28"/>
          <w:szCs w:val="28"/>
        </w:rPr>
        <w:t xml:space="preserve">, các hàng hóa sau đây được coi là hàng hóa có xuất xứ thuần túy tại một </w:t>
      </w:r>
      <w:r w:rsidR="00F70459">
        <w:rPr>
          <w:rFonts w:asciiTheme="majorHAnsi" w:hAnsiTheme="majorHAnsi" w:cstheme="majorHAnsi"/>
          <w:sz w:val="28"/>
          <w:szCs w:val="28"/>
        </w:rPr>
        <w:t>Bên</w:t>
      </w:r>
      <w:r w:rsidR="00B44A46" w:rsidRPr="00BC605B">
        <w:rPr>
          <w:rFonts w:asciiTheme="majorHAnsi" w:hAnsiTheme="majorHAnsi" w:cstheme="majorHAnsi"/>
          <w:sz w:val="28"/>
          <w:szCs w:val="28"/>
        </w:rPr>
        <w:t>:</w:t>
      </w:r>
    </w:p>
    <w:p w:rsidR="00B44A46" w:rsidRPr="00BC605B" w:rsidRDefault="00B44A46" w:rsidP="009C6A4B">
      <w:pPr>
        <w:pStyle w:val="ListParagraph"/>
        <w:numPr>
          <w:ilvl w:val="0"/>
          <w:numId w:val="38"/>
        </w:numPr>
        <w:tabs>
          <w:tab w:val="left" w:pos="993"/>
        </w:tabs>
        <w:spacing w:before="120" w:after="120" w:line="264" w:lineRule="auto"/>
        <w:ind w:left="0" w:firstLine="567"/>
        <w:contextualSpacing w:val="0"/>
        <w:jc w:val="both"/>
        <w:rPr>
          <w:rFonts w:asciiTheme="majorHAnsi" w:hAnsiTheme="majorHAnsi" w:cstheme="majorHAnsi"/>
          <w:sz w:val="28"/>
          <w:szCs w:val="28"/>
          <w:lang w:val="vi-VN"/>
        </w:rPr>
      </w:pPr>
      <w:r w:rsidRPr="00BC605B">
        <w:rPr>
          <w:rFonts w:asciiTheme="majorHAnsi" w:hAnsiTheme="majorHAnsi" w:cstheme="majorHAnsi"/>
          <w:sz w:val="28"/>
          <w:szCs w:val="28"/>
          <w:lang w:val="vi-VN"/>
        </w:rPr>
        <w:t>Cây trồng và các sản phẩm từ cây trồng, bao gồm quả,</w:t>
      </w:r>
      <w:r w:rsidR="009C6A4B">
        <w:rPr>
          <w:rFonts w:asciiTheme="majorHAnsi" w:hAnsiTheme="majorHAnsi" w:cstheme="majorHAnsi"/>
          <w:sz w:val="28"/>
          <w:szCs w:val="28"/>
        </w:rPr>
        <w:t xml:space="preserve"> hạt, </w:t>
      </w:r>
      <w:r w:rsidRPr="00BC605B">
        <w:rPr>
          <w:rFonts w:asciiTheme="majorHAnsi" w:hAnsiTheme="majorHAnsi" w:cstheme="majorHAnsi"/>
          <w:sz w:val="28"/>
          <w:szCs w:val="28"/>
          <w:lang w:val="vi-VN"/>
        </w:rPr>
        <w:t xml:space="preserve">hoa, rau cỏ, cây, tảo biển, nấm và các loại cây trồng khác được trồng, thu hoạch hoặc thu lượm trong lãnh thổ của một </w:t>
      </w:r>
      <w:r w:rsidR="00F70459">
        <w:rPr>
          <w:rFonts w:asciiTheme="majorHAnsi" w:hAnsiTheme="majorHAnsi" w:cstheme="majorHAnsi"/>
          <w:sz w:val="28"/>
          <w:szCs w:val="28"/>
          <w:lang w:val="vi-VN"/>
        </w:rPr>
        <w:t>Bên</w:t>
      </w:r>
      <w:r w:rsidRPr="00BC605B">
        <w:rPr>
          <w:rFonts w:asciiTheme="majorHAnsi" w:hAnsiTheme="majorHAnsi" w:cstheme="majorHAnsi"/>
          <w:sz w:val="28"/>
          <w:szCs w:val="28"/>
          <w:lang w:val="vi-VN"/>
        </w:rPr>
        <w:t>.</w:t>
      </w:r>
    </w:p>
    <w:p w:rsidR="00B44A46" w:rsidRPr="00BC605B" w:rsidRDefault="00B44A46" w:rsidP="009C6A4B">
      <w:pPr>
        <w:pStyle w:val="ListParagraph"/>
        <w:numPr>
          <w:ilvl w:val="0"/>
          <w:numId w:val="38"/>
        </w:numPr>
        <w:tabs>
          <w:tab w:val="left" w:pos="993"/>
        </w:tabs>
        <w:spacing w:before="120" w:after="120" w:line="264" w:lineRule="auto"/>
        <w:ind w:left="0" w:firstLine="567"/>
        <w:contextualSpacing w:val="0"/>
        <w:jc w:val="both"/>
        <w:rPr>
          <w:rFonts w:asciiTheme="majorHAnsi" w:hAnsiTheme="majorHAnsi" w:cstheme="majorHAnsi"/>
          <w:sz w:val="28"/>
          <w:szCs w:val="28"/>
          <w:lang w:val="vi-VN"/>
        </w:rPr>
      </w:pPr>
      <w:r w:rsidRPr="00BC605B">
        <w:rPr>
          <w:rFonts w:asciiTheme="majorHAnsi" w:hAnsiTheme="majorHAnsi" w:cstheme="majorHAnsi"/>
          <w:sz w:val="28"/>
          <w:szCs w:val="28"/>
          <w:lang w:val="vi-VN"/>
        </w:rPr>
        <w:t xml:space="preserve">Động vật sống được sinh ra và nuôi dưỡng tại lãnh thổ của một </w:t>
      </w:r>
      <w:r w:rsidR="00F70459">
        <w:rPr>
          <w:rFonts w:asciiTheme="majorHAnsi" w:hAnsiTheme="majorHAnsi" w:cstheme="majorHAnsi"/>
          <w:sz w:val="28"/>
          <w:szCs w:val="28"/>
          <w:lang w:val="vi-VN"/>
        </w:rPr>
        <w:t>Bên</w:t>
      </w:r>
      <w:r w:rsidRPr="00BC605B">
        <w:rPr>
          <w:rFonts w:asciiTheme="majorHAnsi" w:hAnsiTheme="majorHAnsi" w:cstheme="majorHAnsi"/>
          <w:sz w:val="28"/>
          <w:szCs w:val="28"/>
          <w:lang w:val="vi-VN"/>
        </w:rPr>
        <w:t>.</w:t>
      </w:r>
    </w:p>
    <w:p w:rsidR="00B44A46" w:rsidRPr="00BC605B" w:rsidRDefault="009C6A4B" w:rsidP="009C6A4B">
      <w:pPr>
        <w:pStyle w:val="ListParagraph"/>
        <w:numPr>
          <w:ilvl w:val="0"/>
          <w:numId w:val="38"/>
        </w:numPr>
        <w:tabs>
          <w:tab w:val="left" w:pos="993"/>
        </w:tabs>
        <w:spacing w:before="120" w:after="120" w:line="264" w:lineRule="auto"/>
        <w:ind w:left="0" w:firstLine="567"/>
        <w:contextualSpacing w:val="0"/>
        <w:jc w:val="both"/>
        <w:rPr>
          <w:rFonts w:asciiTheme="majorHAnsi" w:hAnsiTheme="majorHAnsi" w:cstheme="majorHAnsi"/>
          <w:sz w:val="28"/>
          <w:szCs w:val="28"/>
          <w:lang w:val="vi-VN"/>
        </w:rPr>
      </w:pPr>
      <w:r>
        <w:rPr>
          <w:rFonts w:asciiTheme="majorHAnsi" w:hAnsiTheme="majorHAnsi" w:cstheme="majorHAnsi"/>
          <w:sz w:val="28"/>
          <w:szCs w:val="28"/>
        </w:rPr>
        <w:t>S</w:t>
      </w:r>
      <w:r w:rsidR="00B44A46" w:rsidRPr="00BC605B">
        <w:rPr>
          <w:rFonts w:asciiTheme="majorHAnsi" w:hAnsiTheme="majorHAnsi" w:cstheme="majorHAnsi"/>
          <w:sz w:val="28"/>
          <w:szCs w:val="28"/>
          <w:lang w:val="vi-VN"/>
        </w:rPr>
        <w:t xml:space="preserve">ản phẩm chế biến từ động vật sống tại lãnh thổ của một </w:t>
      </w:r>
      <w:r w:rsidR="00F70459">
        <w:rPr>
          <w:rFonts w:asciiTheme="majorHAnsi" w:hAnsiTheme="majorHAnsi" w:cstheme="majorHAnsi"/>
          <w:sz w:val="28"/>
          <w:szCs w:val="28"/>
          <w:lang w:val="vi-VN"/>
        </w:rPr>
        <w:t>Bên</w:t>
      </w:r>
      <w:r w:rsidR="00B44A46" w:rsidRPr="00BC605B">
        <w:rPr>
          <w:rFonts w:asciiTheme="majorHAnsi" w:hAnsiTheme="majorHAnsi" w:cstheme="majorHAnsi"/>
          <w:sz w:val="28"/>
          <w:szCs w:val="28"/>
          <w:lang w:val="vi-VN"/>
        </w:rPr>
        <w:t>.</w:t>
      </w:r>
    </w:p>
    <w:p w:rsidR="00B44A46" w:rsidRPr="00BC605B" w:rsidRDefault="009C6A4B" w:rsidP="009C6A4B">
      <w:pPr>
        <w:pStyle w:val="ListParagraph"/>
        <w:numPr>
          <w:ilvl w:val="0"/>
          <w:numId w:val="38"/>
        </w:numPr>
        <w:tabs>
          <w:tab w:val="left" w:pos="993"/>
        </w:tabs>
        <w:spacing w:before="120" w:after="120" w:line="264" w:lineRule="auto"/>
        <w:ind w:left="0" w:firstLine="567"/>
        <w:contextualSpacing w:val="0"/>
        <w:jc w:val="both"/>
        <w:rPr>
          <w:rFonts w:asciiTheme="majorHAnsi" w:hAnsiTheme="majorHAnsi" w:cstheme="majorHAnsi"/>
          <w:sz w:val="28"/>
          <w:szCs w:val="28"/>
          <w:lang w:val="vi-VN"/>
        </w:rPr>
      </w:pPr>
      <w:r>
        <w:rPr>
          <w:rFonts w:asciiTheme="majorHAnsi" w:hAnsiTheme="majorHAnsi" w:cstheme="majorHAnsi"/>
          <w:sz w:val="28"/>
          <w:szCs w:val="28"/>
        </w:rPr>
        <w:t>S</w:t>
      </w:r>
      <w:r w:rsidR="00B44A46" w:rsidRPr="00BC605B">
        <w:rPr>
          <w:rFonts w:asciiTheme="majorHAnsi" w:hAnsiTheme="majorHAnsi" w:cstheme="majorHAnsi"/>
          <w:sz w:val="28"/>
          <w:szCs w:val="28"/>
          <w:lang w:val="vi-VN"/>
        </w:rPr>
        <w:t xml:space="preserve">ản phẩm được </w:t>
      </w:r>
      <w:proofErr w:type="gramStart"/>
      <w:r w:rsidR="00B44A46" w:rsidRPr="00BC605B">
        <w:rPr>
          <w:rFonts w:asciiTheme="majorHAnsi" w:hAnsiTheme="majorHAnsi" w:cstheme="majorHAnsi"/>
          <w:sz w:val="28"/>
          <w:szCs w:val="28"/>
          <w:lang w:val="vi-VN"/>
        </w:rPr>
        <w:t>thu</w:t>
      </w:r>
      <w:proofErr w:type="gramEnd"/>
      <w:r w:rsidR="00B44A46" w:rsidRPr="00BC605B">
        <w:rPr>
          <w:rFonts w:asciiTheme="majorHAnsi" w:hAnsiTheme="majorHAnsi" w:cstheme="majorHAnsi"/>
          <w:sz w:val="28"/>
          <w:szCs w:val="28"/>
          <w:lang w:val="vi-VN"/>
        </w:rPr>
        <w:t xml:space="preserve"> lượm, săn bắn, săn bắt, đánh bắt, nuôi trồng, nuôi dưỡng, nuôi trồng thủy sản tại lãnh thổ của một </w:t>
      </w:r>
      <w:r w:rsidR="00F70459">
        <w:rPr>
          <w:rFonts w:asciiTheme="majorHAnsi" w:hAnsiTheme="majorHAnsi" w:cstheme="majorHAnsi"/>
          <w:sz w:val="28"/>
          <w:szCs w:val="28"/>
          <w:lang w:val="vi-VN"/>
        </w:rPr>
        <w:t>Bên</w:t>
      </w:r>
      <w:r w:rsidR="00B44A46" w:rsidRPr="00BC605B">
        <w:rPr>
          <w:rFonts w:asciiTheme="majorHAnsi" w:hAnsiTheme="majorHAnsi" w:cstheme="majorHAnsi"/>
          <w:sz w:val="28"/>
          <w:szCs w:val="28"/>
          <w:lang w:val="vi-VN"/>
        </w:rPr>
        <w:t>.</w:t>
      </w:r>
    </w:p>
    <w:p w:rsidR="00B44A46" w:rsidRPr="00BC605B" w:rsidRDefault="00B44A46" w:rsidP="009C6A4B">
      <w:pPr>
        <w:pStyle w:val="ListParagraph"/>
        <w:numPr>
          <w:ilvl w:val="0"/>
          <w:numId w:val="38"/>
        </w:numPr>
        <w:tabs>
          <w:tab w:val="left" w:pos="993"/>
        </w:tabs>
        <w:spacing w:before="120" w:after="120" w:line="264" w:lineRule="auto"/>
        <w:ind w:left="0" w:firstLine="567"/>
        <w:contextualSpacing w:val="0"/>
        <w:jc w:val="both"/>
        <w:rPr>
          <w:rFonts w:asciiTheme="majorHAnsi" w:hAnsiTheme="majorHAnsi" w:cstheme="majorHAnsi"/>
          <w:sz w:val="28"/>
          <w:szCs w:val="28"/>
          <w:lang w:val="vi-VN"/>
        </w:rPr>
      </w:pPr>
      <w:r w:rsidRPr="00BC605B">
        <w:rPr>
          <w:rFonts w:asciiTheme="majorHAnsi" w:hAnsiTheme="majorHAnsi" w:cstheme="majorHAnsi"/>
          <w:sz w:val="28"/>
          <w:szCs w:val="28"/>
          <w:lang w:val="vi-VN"/>
        </w:rPr>
        <w:t xml:space="preserve">Khoáng sản và các chất sản sinh tự nhiên khác được chiết xuất hoặc lấy ra từ không khí, đất, nước, đáy biển và lòng đất tại lãnh thổ của một </w:t>
      </w:r>
      <w:r w:rsidR="00F70459">
        <w:rPr>
          <w:rFonts w:asciiTheme="majorHAnsi" w:hAnsiTheme="majorHAnsi" w:cstheme="majorHAnsi"/>
          <w:sz w:val="28"/>
          <w:szCs w:val="28"/>
          <w:lang w:val="vi-VN"/>
        </w:rPr>
        <w:t>Bên</w:t>
      </w:r>
      <w:r w:rsidRPr="00BC605B">
        <w:rPr>
          <w:rFonts w:asciiTheme="majorHAnsi" w:hAnsiTheme="majorHAnsi" w:cstheme="majorHAnsi"/>
          <w:sz w:val="28"/>
          <w:szCs w:val="28"/>
          <w:lang w:val="vi-VN"/>
        </w:rPr>
        <w:t>.</w:t>
      </w:r>
    </w:p>
    <w:p w:rsidR="00B44A46" w:rsidRPr="00BC605B" w:rsidRDefault="00B44A46" w:rsidP="009C6A4B">
      <w:pPr>
        <w:pStyle w:val="ListParagraph"/>
        <w:numPr>
          <w:ilvl w:val="0"/>
          <w:numId w:val="38"/>
        </w:numPr>
        <w:tabs>
          <w:tab w:val="left" w:pos="993"/>
        </w:tabs>
        <w:spacing w:before="120" w:after="120" w:line="264" w:lineRule="auto"/>
        <w:ind w:left="0" w:firstLine="567"/>
        <w:contextualSpacing w:val="0"/>
        <w:jc w:val="both"/>
        <w:rPr>
          <w:rFonts w:asciiTheme="majorHAnsi" w:hAnsiTheme="majorHAnsi" w:cstheme="majorHAnsi"/>
          <w:sz w:val="28"/>
          <w:szCs w:val="28"/>
          <w:lang w:val="vi-VN"/>
        </w:rPr>
      </w:pPr>
      <w:r w:rsidRPr="00BC605B">
        <w:rPr>
          <w:rFonts w:asciiTheme="majorHAnsi" w:hAnsiTheme="majorHAnsi" w:cstheme="majorHAnsi"/>
          <w:sz w:val="28"/>
          <w:szCs w:val="28"/>
          <w:lang w:val="vi-VN"/>
        </w:rPr>
        <w:t xml:space="preserve">Sản phẩm đánh bắt và các sản phẩm biển khác lấy từ </w:t>
      </w:r>
      <w:r w:rsidR="00F70459">
        <w:rPr>
          <w:rFonts w:asciiTheme="majorHAnsi" w:hAnsiTheme="majorHAnsi" w:cstheme="majorHAnsi"/>
          <w:sz w:val="28"/>
          <w:szCs w:val="28"/>
          <w:lang w:val="vi-VN"/>
        </w:rPr>
        <w:t>Bên</w:t>
      </w:r>
      <w:r w:rsidRPr="00BC605B">
        <w:rPr>
          <w:rFonts w:asciiTheme="majorHAnsi" w:hAnsiTheme="majorHAnsi" w:cstheme="majorHAnsi"/>
          <w:sz w:val="28"/>
          <w:szCs w:val="28"/>
          <w:lang w:val="vi-VN"/>
        </w:rPr>
        <w:t xml:space="preserve"> ngoài vùng biển cả, theo pháp luật quốc tế, bằng tàu được đăng ký hoặc có ghi hồ sơ tại một </w:t>
      </w:r>
      <w:r w:rsidR="00F70459">
        <w:rPr>
          <w:rFonts w:asciiTheme="majorHAnsi" w:hAnsiTheme="majorHAnsi" w:cstheme="majorHAnsi"/>
          <w:sz w:val="28"/>
          <w:szCs w:val="28"/>
          <w:lang w:val="vi-VN"/>
        </w:rPr>
        <w:t>Bên</w:t>
      </w:r>
      <w:r w:rsidRPr="00BC605B">
        <w:rPr>
          <w:rFonts w:asciiTheme="majorHAnsi" w:hAnsiTheme="majorHAnsi" w:cstheme="majorHAnsi"/>
          <w:sz w:val="28"/>
          <w:szCs w:val="28"/>
          <w:lang w:val="vi-VN"/>
        </w:rPr>
        <w:t xml:space="preserve"> và treo cờ của </w:t>
      </w:r>
      <w:r w:rsidR="00F70459">
        <w:rPr>
          <w:rFonts w:asciiTheme="majorHAnsi" w:hAnsiTheme="majorHAnsi" w:cstheme="majorHAnsi"/>
          <w:sz w:val="28"/>
          <w:szCs w:val="28"/>
          <w:lang w:val="vi-VN"/>
        </w:rPr>
        <w:t>Bên</w:t>
      </w:r>
      <w:r w:rsidRPr="00BC605B">
        <w:rPr>
          <w:rFonts w:asciiTheme="majorHAnsi" w:hAnsiTheme="majorHAnsi" w:cstheme="majorHAnsi"/>
          <w:sz w:val="28"/>
          <w:szCs w:val="28"/>
          <w:lang w:val="vi-VN"/>
        </w:rPr>
        <w:t xml:space="preserve"> đó;</w:t>
      </w:r>
    </w:p>
    <w:p w:rsidR="00B44A46" w:rsidRPr="00BC605B" w:rsidRDefault="00B44A46" w:rsidP="009C6A4B">
      <w:pPr>
        <w:pStyle w:val="ListParagraph"/>
        <w:numPr>
          <w:ilvl w:val="0"/>
          <w:numId w:val="38"/>
        </w:numPr>
        <w:tabs>
          <w:tab w:val="left" w:pos="993"/>
        </w:tabs>
        <w:spacing w:before="120" w:after="120" w:line="264" w:lineRule="auto"/>
        <w:ind w:left="0" w:firstLine="567"/>
        <w:contextualSpacing w:val="0"/>
        <w:jc w:val="both"/>
        <w:rPr>
          <w:rFonts w:asciiTheme="majorHAnsi" w:hAnsiTheme="majorHAnsi" w:cstheme="majorHAnsi"/>
          <w:sz w:val="28"/>
          <w:szCs w:val="28"/>
          <w:lang w:val="vi-VN"/>
        </w:rPr>
      </w:pPr>
      <w:r w:rsidRPr="00BC605B">
        <w:rPr>
          <w:rFonts w:asciiTheme="majorHAnsi" w:hAnsiTheme="majorHAnsi" w:cstheme="majorHAnsi"/>
          <w:sz w:val="28"/>
          <w:szCs w:val="28"/>
          <w:lang w:val="vi-VN"/>
        </w:rPr>
        <w:t xml:space="preserve">Sản phẩm được sản xuất từ sản phẩm đã nêu tại </w:t>
      </w:r>
      <w:r w:rsidR="00E53479">
        <w:rPr>
          <w:rFonts w:asciiTheme="majorHAnsi" w:hAnsiTheme="majorHAnsi" w:cstheme="majorHAnsi"/>
          <w:sz w:val="28"/>
          <w:szCs w:val="28"/>
          <w:lang w:val="vi-VN"/>
        </w:rPr>
        <w:t>khoản</w:t>
      </w:r>
      <w:r w:rsidR="00F25045">
        <w:rPr>
          <w:rFonts w:asciiTheme="majorHAnsi" w:hAnsiTheme="majorHAnsi" w:cstheme="majorHAnsi"/>
          <w:sz w:val="28"/>
          <w:szCs w:val="28"/>
          <w:lang w:val="vi-VN"/>
        </w:rPr>
        <w:t xml:space="preserve"> </w:t>
      </w:r>
      <w:r w:rsidR="00F25045">
        <w:rPr>
          <w:rFonts w:asciiTheme="majorHAnsi" w:hAnsiTheme="majorHAnsi" w:cstheme="majorHAnsi"/>
          <w:sz w:val="28"/>
          <w:szCs w:val="28"/>
        </w:rPr>
        <w:t>6</w:t>
      </w:r>
      <w:r w:rsidRPr="00BC605B">
        <w:rPr>
          <w:rFonts w:asciiTheme="majorHAnsi" w:hAnsiTheme="majorHAnsi" w:cstheme="majorHAnsi"/>
          <w:sz w:val="28"/>
          <w:szCs w:val="28"/>
          <w:lang w:val="vi-VN"/>
        </w:rPr>
        <w:t xml:space="preserve"> Điều này, trên tàu chế biến được đăng ký hoặc có ghi hồ sơ tại một </w:t>
      </w:r>
      <w:r w:rsidR="00F70459">
        <w:rPr>
          <w:rFonts w:asciiTheme="majorHAnsi" w:hAnsiTheme="majorHAnsi" w:cstheme="majorHAnsi"/>
          <w:sz w:val="28"/>
          <w:szCs w:val="28"/>
          <w:lang w:val="vi-VN"/>
        </w:rPr>
        <w:t>Bên</w:t>
      </w:r>
      <w:r w:rsidRPr="00BC605B">
        <w:rPr>
          <w:rFonts w:asciiTheme="majorHAnsi" w:hAnsiTheme="majorHAnsi" w:cstheme="majorHAnsi"/>
          <w:sz w:val="28"/>
          <w:szCs w:val="28"/>
          <w:lang w:val="vi-VN"/>
        </w:rPr>
        <w:t xml:space="preserve"> và treo cờ của </w:t>
      </w:r>
      <w:r w:rsidR="00F70459">
        <w:rPr>
          <w:rFonts w:asciiTheme="majorHAnsi" w:hAnsiTheme="majorHAnsi" w:cstheme="majorHAnsi"/>
          <w:sz w:val="28"/>
          <w:szCs w:val="28"/>
          <w:lang w:val="vi-VN"/>
        </w:rPr>
        <w:t>Bên</w:t>
      </w:r>
      <w:r w:rsidRPr="00BC605B">
        <w:rPr>
          <w:rFonts w:asciiTheme="majorHAnsi" w:hAnsiTheme="majorHAnsi" w:cstheme="majorHAnsi"/>
          <w:sz w:val="28"/>
          <w:szCs w:val="28"/>
          <w:lang w:val="vi-VN"/>
        </w:rPr>
        <w:t xml:space="preserve"> đó;</w:t>
      </w:r>
    </w:p>
    <w:p w:rsidR="00B44A46" w:rsidRPr="00BC605B" w:rsidRDefault="00B44A46" w:rsidP="009C6A4B">
      <w:pPr>
        <w:pStyle w:val="ListParagraph"/>
        <w:numPr>
          <w:ilvl w:val="0"/>
          <w:numId w:val="38"/>
        </w:numPr>
        <w:tabs>
          <w:tab w:val="left" w:pos="993"/>
        </w:tabs>
        <w:spacing w:before="120" w:after="120" w:line="264" w:lineRule="auto"/>
        <w:ind w:left="0" w:firstLine="567"/>
        <w:contextualSpacing w:val="0"/>
        <w:jc w:val="both"/>
        <w:rPr>
          <w:rFonts w:asciiTheme="majorHAnsi" w:hAnsiTheme="majorHAnsi" w:cstheme="majorHAnsi"/>
          <w:sz w:val="28"/>
          <w:szCs w:val="28"/>
          <w:lang w:val="vi-VN"/>
        </w:rPr>
      </w:pPr>
      <w:r w:rsidRPr="00BC605B">
        <w:rPr>
          <w:rFonts w:asciiTheme="majorHAnsi" w:hAnsiTheme="majorHAnsi" w:cstheme="majorHAnsi"/>
          <w:sz w:val="28"/>
          <w:szCs w:val="28"/>
          <w:lang w:val="vi-VN"/>
        </w:rPr>
        <w:t xml:space="preserve">Phế thải và phế liệu thu được từ quá trình sản xuất hoặc tiêu dùng tại lãnh thổ của một </w:t>
      </w:r>
      <w:r w:rsidR="00F70459">
        <w:rPr>
          <w:rFonts w:asciiTheme="majorHAnsi" w:hAnsiTheme="majorHAnsi" w:cstheme="majorHAnsi"/>
          <w:sz w:val="28"/>
          <w:szCs w:val="28"/>
          <w:lang w:val="vi-VN"/>
        </w:rPr>
        <w:t>Bên</w:t>
      </w:r>
      <w:r w:rsidRPr="00BC605B">
        <w:rPr>
          <w:rFonts w:asciiTheme="majorHAnsi" w:hAnsiTheme="majorHAnsi" w:cstheme="majorHAnsi"/>
          <w:sz w:val="28"/>
          <w:szCs w:val="28"/>
          <w:lang w:val="vi-VN"/>
        </w:rPr>
        <w:t xml:space="preserve">, với </w:t>
      </w:r>
      <w:r w:rsidR="008D3945">
        <w:rPr>
          <w:rFonts w:asciiTheme="majorHAnsi" w:hAnsiTheme="majorHAnsi" w:cstheme="majorHAnsi"/>
          <w:sz w:val="28"/>
          <w:szCs w:val="28"/>
          <w:lang w:val="vi-VN"/>
        </w:rPr>
        <w:t>điều kiện</w:t>
      </w:r>
      <w:r w:rsidRPr="00BC605B">
        <w:rPr>
          <w:rFonts w:asciiTheme="majorHAnsi" w:hAnsiTheme="majorHAnsi" w:cstheme="majorHAnsi"/>
          <w:sz w:val="28"/>
          <w:szCs w:val="28"/>
          <w:lang w:val="vi-VN"/>
        </w:rPr>
        <w:t xml:space="preserve"> những sản phẩm này chỉ phù hợp </w:t>
      </w:r>
      <w:r w:rsidR="009C6A4B">
        <w:rPr>
          <w:rFonts w:asciiTheme="majorHAnsi" w:hAnsiTheme="majorHAnsi" w:cstheme="majorHAnsi"/>
          <w:sz w:val="28"/>
          <w:szCs w:val="28"/>
        </w:rPr>
        <w:t>để tái chế</w:t>
      </w:r>
      <w:r w:rsidR="009C6A4B">
        <w:rPr>
          <w:rFonts w:asciiTheme="majorHAnsi" w:hAnsiTheme="majorHAnsi" w:cstheme="majorHAnsi"/>
          <w:sz w:val="28"/>
          <w:szCs w:val="28"/>
          <w:lang w:val="vi-VN"/>
        </w:rPr>
        <w:t xml:space="preserve"> nguyên </w:t>
      </w:r>
      <w:r w:rsidRPr="00BC605B">
        <w:rPr>
          <w:rFonts w:asciiTheme="majorHAnsi" w:hAnsiTheme="majorHAnsi" w:cstheme="majorHAnsi"/>
          <w:sz w:val="28"/>
          <w:szCs w:val="28"/>
          <w:lang w:val="vi-VN"/>
        </w:rPr>
        <w:t>liệu thô.</w:t>
      </w:r>
    </w:p>
    <w:p w:rsidR="00B44A46" w:rsidRPr="00BC605B" w:rsidRDefault="00B44A46" w:rsidP="009C6A4B">
      <w:pPr>
        <w:pStyle w:val="ListParagraph"/>
        <w:numPr>
          <w:ilvl w:val="0"/>
          <w:numId w:val="38"/>
        </w:numPr>
        <w:tabs>
          <w:tab w:val="left" w:pos="993"/>
        </w:tabs>
        <w:spacing w:before="120" w:after="120" w:line="264" w:lineRule="auto"/>
        <w:ind w:left="0" w:firstLine="567"/>
        <w:contextualSpacing w:val="0"/>
        <w:jc w:val="both"/>
        <w:rPr>
          <w:rFonts w:asciiTheme="majorHAnsi" w:hAnsiTheme="majorHAnsi" w:cstheme="majorHAnsi"/>
          <w:sz w:val="28"/>
          <w:szCs w:val="28"/>
          <w:lang w:val="vi-VN"/>
        </w:rPr>
      </w:pPr>
      <w:r w:rsidRPr="00BC605B">
        <w:rPr>
          <w:rFonts w:asciiTheme="majorHAnsi" w:hAnsiTheme="majorHAnsi" w:cstheme="majorHAnsi"/>
          <w:sz w:val="28"/>
          <w:szCs w:val="28"/>
          <w:lang w:val="vi-VN"/>
        </w:rPr>
        <w:t xml:space="preserve">Hàng hóa đã qua sử dụng được thu nhặt tại lãnh thổ của một </w:t>
      </w:r>
      <w:r w:rsidR="00F70459">
        <w:rPr>
          <w:rFonts w:asciiTheme="majorHAnsi" w:hAnsiTheme="majorHAnsi" w:cstheme="majorHAnsi"/>
          <w:sz w:val="28"/>
          <w:szCs w:val="28"/>
          <w:lang w:val="vi-VN"/>
        </w:rPr>
        <w:t>Bên</w:t>
      </w:r>
      <w:r w:rsidRPr="00BC605B">
        <w:rPr>
          <w:rFonts w:asciiTheme="majorHAnsi" w:hAnsiTheme="majorHAnsi" w:cstheme="majorHAnsi"/>
          <w:sz w:val="28"/>
          <w:szCs w:val="28"/>
          <w:lang w:val="vi-VN"/>
        </w:rPr>
        <w:t xml:space="preserve">, với </w:t>
      </w:r>
      <w:r w:rsidR="008D3945">
        <w:rPr>
          <w:rFonts w:asciiTheme="majorHAnsi" w:hAnsiTheme="majorHAnsi" w:cstheme="majorHAnsi"/>
          <w:sz w:val="28"/>
          <w:szCs w:val="28"/>
          <w:lang w:val="vi-VN"/>
        </w:rPr>
        <w:t>điều kiện</w:t>
      </w:r>
      <w:r w:rsidRPr="00BC605B">
        <w:rPr>
          <w:rFonts w:asciiTheme="majorHAnsi" w:hAnsiTheme="majorHAnsi" w:cstheme="majorHAnsi"/>
          <w:sz w:val="28"/>
          <w:szCs w:val="28"/>
          <w:lang w:val="vi-VN"/>
        </w:rPr>
        <w:t xml:space="preserve"> hàng hóa đó chỉ phù hợp làm </w:t>
      </w:r>
      <w:r w:rsidR="00C7041C">
        <w:rPr>
          <w:rFonts w:asciiTheme="majorHAnsi" w:hAnsiTheme="majorHAnsi" w:cstheme="majorHAnsi"/>
          <w:sz w:val="28"/>
          <w:szCs w:val="28"/>
          <w:lang w:val="vi-VN"/>
        </w:rPr>
        <w:t>nguyên liệu</w:t>
      </w:r>
      <w:r w:rsidRPr="00BC605B">
        <w:rPr>
          <w:rFonts w:asciiTheme="majorHAnsi" w:hAnsiTheme="majorHAnsi" w:cstheme="majorHAnsi"/>
          <w:sz w:val="28"/>
          <w:szCs w:val="28"/>
          <w:lang w:val="vi-VN"/>
        </w:rPr>
        <w:t xml:space="preserve"> thô;</w:t>
      </w:r>
    </w:p>
    <w:p w:rsidR="00B44A46" w:rsidRPr="00BC605B" w:rsidRDefault="00B44A46" w:rsidP="009C6A4B">
      <w:pPr>
        <w:pStyle w:val="ListParagraph"/>
        <w:numPr>
          <w:ilvl w:val="0"/>
          <w:numId w:val="38"/>
        </w:numPr>
        <w:tabs>
          <w:tab w:val="left" w:pos="993"/>
        </w:tabs>
        <w:spacing w:before="120" w:after="120" w:line="264" w:lineRule="auto"/>
        <w:ind w:left="0" w:firstLine="567"/>
        <w:contextualSpacing w:val="0"/>
        <w:jc w:val="both"/>
        <w:rPr>
          <w:rFonts w:asciiTheme="majorHAnsi" w:hAnsiTheme="majorHAnsi" w:cstheme="majorHAnsi"/>
          <w:sz w:val="28"/>
          <w:szCs w:val="28"/>
          <w:lang w:val="vi-VN"/>
        </w:rPr>
      </w:pPr>
      <w:r w:rsidRPr="00BC605B">
        <w:rPr>
          <w:rFonts w:asciiTheme="majorHAnsi" w:hAnsiTheme="majorHAnsi" w:cstheme="majorHAnsi"/>
          <w:sz w:val="28"/>
          <w:szCs w:val="28"/>
          <w:lang w:val="vi-VN"/>
        </w:rPr>
        <w:t xml:space="preserve">Các sản phẩm được sản xuất từ không gian vũ trụ trên một tàu vũ trụ với </w:t>
      </w:r>
      <w:r w:rsidR="008D3945">
        <w:rPr>
          <w:rFonts w:asciiTheme="majorHAnsi" w:hAnsiTheme="majorHAnsi" w:cstheme="majorHAnsi"/>
          <w:sz w:val="28"/>
          <w:szCs w:val="28"/>
          <w:lang w:val="vi-VN"/>
        </w:rPr>
        <w:t>điều kiện</w:t>
      </w:r>
      <w:r w:rsidRPr="00BC605B">
        <w:rPr>
          <w:rFonts w:asciiTheme="majorHAnsi" w:hAnsiTheme="majorHAnsi" w:cstheme="majorHAnsi"/>
          <w:sz w:val="28"/>
          <w:szCs w:val="28"/>
          <w:lang w:val="vi-VN"/>
        </w:rPr>
        <w:t xml:space="preserve"> tàu vụ trụ đó được đăng ký tại mộ</w:t>
      </w:r>
      <w:r w:rsidR="001121CD">
        <w:rPr>
          <w:rFonts w:asciiTheme="majorHAnsi" w:hAnsiTheme="majorHAnsi" w:cstheme="majorHAnsi"/>
          <w:sz w:val="28"/>
          <w:szCs w:val="28"/>
          <w:lang w:val="vi-VN"/>
        </w:rPr>
        <w:t xml:space="preserve">t </w:t>
      </w:r>
      <w:r w:rsidR="00F70459">
        <w:rPr>
          <w:rFonts w:asciiTheme="majorHAnsi" w:hAnsiTheme="majorHAnsi" w:cstheme="majorHAnsi"/>
          <w:sz w:val="28"/>
          <w:szCs w:val="28"/>
          <w:lang w:val="vi-VN"/>
        </w:rPr>
        <w:t>Bên</w:t>
      </w:r>
      <w:r w:rsidR="001121CD">
        <w:rPr>
          <w:rFonts w:asciiTheme="majorHAnsi" w:hAnsiTheme="majorHAnsi" w:cstheme="majorHAnsi"/>
          <w:sz w:val="28"/>
          <w:szCs w:val="28"/>
        </w:rPr>
        <w:t>; và</w:t>
      </w:r>
    </w:p>
    <w:p w:rsidR="00B44A46" w:rsidRPr="00BC605B" w:rsidRDefault="00B44A46" w:rsidP="009C6A4B">
      <w:pPr>
        <w:pStyle w:val="ListParagraph"/>
        <w:numPr>
          <w:ilvl w:val="0"/>
          <w:numId w:val="38"/>
        </w:numPr>
        <w:tabs>
          <w:tab w:val="left" w:pos="993"/>
        </w:tabs>
        <w:spacing w:before="120" w:after="120" w:line="264" w:lineRule="auto"/>
        <w:ind w:left="0" w:firstLine="567"/>
        <w:contextualSpacing w:val="0"/>
        <w:jc w:val="both"/>
        <w:rPr>
          <w:rFonts w:asciiTheme="majorHAnsi" w:hAnsiTheme="majorHAnsi" w:cstheme="majorHAnsi"/>
          <w:sz w:val="28"/>
          <w:szCs w:val="28"/>
          <w:lang w:val="vi-VN"/>
        </w:rPr>
      </w:pPr>
      <w:r w:rsidRPr="00BC605B">
        <w:rPr>
          <w:rFonts w:asciiTheme="majorHAnsi" w:hAnsiTheme="majorHAnsi" w:cstheme="majorHAnsi"/>
          <w:sz w:val="28"/>
          <w:szCs w:val="28"/>
          <w:lang w:val="vi-VN"/>
        </w:rPr>
        <w:t xml:space="preserve">Các sản phẩm được sản xuất hoặc thu được tại lãnh thổ của một </w:t>
      </w:r>
      <w:r w:rsidR="00F70459">
        <w:rPr>
          <w:rFonts w:asciiTheme="majorHAnsi" w:hAnsiTheme="majorHAnsi" w:cstheme="majorHAnsi"/>
          <w:sz w:val="28"/>
          <w:szCs w:val="28"/>
          <w:lang w:val="vi-VN"/>
        </w:rPr>
        <w:t>Bên</w:t>
      </w:r>
      <w:r w:rsidRPr="00BC605B">
        <w:rPr>
          <w:rFonts w:asciiTheme="majorHAnsi" w:hAnsiTheme="majorHAnsi" w:cstheme="majorHAnsi"/>
          <w:sz w:val="28"/>
          <w:szCs w:val="28"/>
          <w:lang w:val="vi-VN"/>
        </w:rPr>
        <w:t xml:space="preserve"> từ các hàng hóa được quy định từ</w:t>
      </w:r>
      <w:r w:rsidR="009C6A4B">
        <w:rPr>
          <w:rFonts w:asciiTheme="majorHAnsi" w:hAnsiTheme="majorHAnsi" w:cstheme="majorHAnsi"/>
          <w:sz w:val="28"/>
          <w:szCs w:val="28"/>
        </w:rPr>
        <w:t xml:space="preserve"> điểm 1</w:t>
      </w:r>
      <w:r w:rsidRPr="00BC605B">
        <w:rPr>
          <w:rFonts w:asciiTheme="majorHAnsi" w:hAnsiTheme="majorHAnsi" w:cstheme="majorHAnsi"/>
          <w:sz w:val="28"/>
          <w:szCs w:val="28"/>
          <w:lang w:val="vi-VN"/>
        </w:rPr>
        <w:t xml:space="preserve"> đến </w:t>
      </w:r>
      <w:r w:rsidR="00C7041C">
        <w:rPr>
          <w:rFonts w:asciiTheme="majorHAnsi" w:hAnsiTheme="majorHAnsi" w:cstheme="majorHAnsi"/>
          <w:sz w:val="28"/>
          <w:szCs w:val="28"/>
        </w:rPr>
        <w:t xml:space="preserve">điểm </w:t>
      </w:r>
      <w:r w:rsidR="009C6A4B">
        <w:rPr>
          <w:rFonts w:asciiTheme="majorHAnsi" w:hAnsiTheme="majorHAnsi" w:cstheme="majorHAnsi"/>
          <w:sz w:val="28"/>
          <w:szCs w:val="28"/>
        </w:rPr>
        <w:t>10</w:t>
      </w:r>
      <w:r w:rsidRPr="00BC605B">
        <w:rPr>
          <w:rFonts w:asciiTheme="majorHAnsi" w:hAnsiTheme="majorHAnsi" w:cstheme="majorHAnsi"/>
          <w:sz w:val="28"/>
          <w:szCs w:val="28"/>
          <w:lang w:val="vi-VN"/>
        </w:rPr>
        <w:t>.</w:t>
      </w:r>
    </w:p>
    <w:p w:rsidR="00B44A46" w:rsidRPr="00BC605B" w:rsidRDefault="00B44A46" w:rsidP="00BC605B">
      <w:pPr>
        <w:tabs>
          <w:tab w:val="left" w:pos="993"/>
        </w:tabs>
        <w:spacing w:before="120" w:after="120" w:line="264" w:lineRule="auto"/>
        <w:ind w:firstLine="567"/>
        <w:jc w:val="both"/>
        <w:rPr>
          <w:rFonts w:asciiTheme="majorHAnsi" w:hAnsiTheme="majorHAnsi" w:cstheme="majorHAnsi"/>
          <w:sz w:val="28"/>
          <w:szCs w:val="28"/>
        </w:rPr>
      </w:pPr>
    </w:p>
    <w:p w:rsidR="00B44A46" w:rsidRPr="00BC605B" w:rsidRDefault="00D81710" w:rsidP="00130672">
      <w:pPr>
        <w:tabs>
          <w:tab w:val="left" w:pos="993"/>
        </w:tabs>
        <w:spacing w:before="120" w:after="120" w:line="264" w:lineRule="auto"/>
        <w:ind w:firstLine="567"/>
        <w:rPr>
          <w:rFonts w:asciiTheme="majorHAnsi" w:hAnsiTheme="majorHAnsi" w:cstheme="majorHAnsi"/>
          <w:b/>
          <w:sz w:val="28"/>
          <w:szCs w:val="28"/>
        </w:rPr>
      </w:pPr>
      <w:r>
        <w:rPr>
          <w:rFonts w:asciiTheme="majorHAnsi" w:hAnsiTheme="majorHAnsi" w:cstheme="majorHAnsi"/>
          <w:b/>
          <w:sz w:val="28"/>
          <w:szCs w:val="28"/>
        </w:rPr>
        <w:t xml:space="preserve">Điều </w:t>
      </w:r>
      <w:r w:rsidR="00B44A46" w:rsidRPr="00BC605B">
        <w:rPr>
          <w:rFonts w:asciiTheme="majorHAnsi" w:hAnsiTheme="majorHAnsi" w:cstheme="majorHAnsi"/>
          <w:b/>
          <w:sz w:val="28"/>
          <w:szCs w:val="28"/>
        </w:rPr>
        <w:t>5</w:t>
      </w:r>
      <w:r w:rsidR="00130672">
        <w:rPr>
          <w:rFonts w:asciiTheme="majorHAnsi" w:hAnsiTheme="majorHAnsi" w:cstheme="majorHAnsi"/>
          <w:b/>
          <w:sz w:val="28"/>
          <w:szCs w:val="28"/>
          <w:lang w:val="en-US"/>
        </w:rPr>
        <w:t xml:space="preserve">. </w:t>
      </w:r>
      <w:r w:rsidR="00B44A46" w:rsidRPr="00BC605B">
        <w:rPr>
          <w:rFonts w:asciiTheme="majorHAnsi" w:hAnsiTheme="majorHAnsi" w:cstheme="majorHAnsi"/>
          <w:b/>
          <w:sz w:val="28"/>
          <w:szCs w:val="28"/>
        </w:rPr>
        <w:t>Hàm lượng giá trị gia tăng</w:t>
      </w:r>
    </w:p>
    <w:p w:rsidR="00B44A46" w:rsidRPr="00BC605B" w:rsidRDefault="00C7041C" w:rsidP="00BC605B">
      <w:pPr>
        <w:tabs>
          <w:tab w:val="left" w:pos="993"/>
        </w:tabs>
        <w:spacing w:before="120" w:after="120" w:line="264" w:lineRule="auto"/>
        <w:ind w:firstLine="567"/>
        <w:jc w:val="both"/>
        <w:rPr>
          <w:rFonts w:asciiTheme="majorHAnsi" w:hAnsiTheme="majorHAnsi" w:cstheme="majorHAnsi"/>
          <w:sz w:val="28"/>
          <w:szCs w:val="28"/>
        </w:rPr>
      </w:pPr>
      <w:r>
        <w:rPr>
          <w:rFonts w:asciiTheme="majorHAnsi" w:hAnsiTheme="majorHAnsi" w:cstheme="majorHAnsi"/>
          <w:sz w:val="28"/>
          <w:szCs w:val="28"/>
          <w:lang w:val="en-US"/>
        </w:rPr>
        <w:t>Trong phạm vi Thông tư</w:t>
      </w:r>
      <w:r w:rsidR="008D3945">
        <w:rPr>
          <w:rFonts w:asciiTheme="majorHAnsi" w:hAnsiTheme="majorHAnsi" w:cstheme="majorHAnsi"/>
          <w:sz w:val="28"/>
          <w:szCs w:val="28"/>
        </w:rPr>
        <w:t xml:space="preserve"> này</w:t>
      </w:r>
      <w:r w:rsidR="00B44A46" w:rsidRPr="00BC605B">
        <w:rPr>
          <w:rFonts w:asciiTheme="majorHAnsi" w:hAnsiTheme="majorHAnsi" w:cstheme="majorHAnsi"/>
          <w:sz w:val="28"/>
          <w:szCs w:val="28"/>
        </w:rPr>
        <w:t xml:space="preserve"> và quy tắc cụ thể mặt hàng</w:t>
      </w:r>
      <w:r>
        <w:rPr>
          <w:rFonts w:asciiTheme="majorHAnsi" w:hAnsiTheme="majorHAnsi" w:cstheme="majorHAnsi"/>
          <w:sz w:val="28"/>
          <w:szCs w:val="28"/>
          <w:lang w:val="en-US"/>
        </w:rPr>
        <w:t xml:space="preserve"> quy định tại</w:t>
      </w:r>
      <w:r w:rsidR="00B44A46" w:rsidRPr="00BC605B">
        <w:rPr>
          <w:rFonts w:asciiTheme="majorHAnsi" w:hAnsiTheme="majorHAnsi" w:cstheme="majorHAnsi"/>
          <w:sz w:val="28"/>
          <w:szCs w:val="28"/>
        </w:rPr>
        <w:t xml:space="preserve">  Phụ lục </w:t>
      </w:r>
      <w:r w:rsidR="009C6A4B">
        <w:rPr>
          <w:rFonts w:asciiTheme="majorHAnsi" w:hAnsiTheme="majorHAnsi" w:cstheme="majorHAnsi"/>
          <w:sz w:val="28"/>
          <w:szCs w:val="28"/>
          <w:lang w:val="en-US"/>
        </w:rPr>
        <w:t>II</w:t>
      </w:r>
      <w:r w:rsidR="00B44A46" w:rsidRPr="00BC605B">
        <w:rPr>
          <w:rFonts w:asciiTheme="majorHAnsi" w:hAnsiTheme="majorHAnsi" w:cstheme="majorHAnsi"/>
          <w:sz w:val="28"/>
          <w:szCs w:val="28"/>
        </w:rPr>
        <w:t xml:space="preserve"> </w:t>
      </w:r>
      <w:r w:rsidR="007E64CB" w:rsidRPr="007E64CB">
        <w:rPr>
          <w:rFonts w:asciiTheme="majorHAnsi" w:hAnsiTheme="majorHAnsi" w:cstheme="majorHAnsi"/>
          <w:sz w:val="28"/>
          <w:szCs w:val="28"/>
        </w:rPr>
        <w:t>Thông tư</w:t>
      </w:r>
      <w:r>
        <w:rPr>
          <w:rFonts w:asciiTheme="majorHAnsi" w:hAnsiTheme="majorHAnsi" w:cstheme="majorHAnsi"/>
          <w:sz w:val="28"/>
          <w:szCs w:val="28"/>
          <w:lang w:val="en-US"/>
        </w:rPr>
        <w:t xml:space="preserve"> này</w:t>
      </w:r>
      <w:r w:rsidR="00B44A46" w:rsidRPr="00BC605B">
        <w:rPr>
          <w:rFonts w:asciiTheme="majorHAnsi" w:hAnsiTheme="majorHAnsi" w:cstheme="majorHAnsi"/>
          <w:sz w:val="28"/>
          <w:szCs w:val="28"/>
        </w:rPr>
        <w:t>, công thức để tính hàm lượng giá trị gia tăng (sau đây viết tắt là VAC) là:</w:t>
      </w:r>
    </w:p>
    <w:p w:rsidR="00B44A46" w:rsidRPr="00BC605B" w:rsidRDefault="00B44A46" w:rsidP="00BC605B">
      <w:pPr>
        <w:tabs>
          <w:tab w:val="left" w:pos="993"/>
        </w:tabs>
        <w:spacing w:before="120" w:after="120" w:line="264" w:lineRule="auto"/>
        <w:ind w:firstLine="567"/>
        <w:jc w:val="both"/>
        <w:rPr>
          <w:rFonts w:asciiTheme="majorHAnsi" w:hAnsiTheme="majorHAnsi" w:cstheme="majorHAnsi"/>
          <w:sz w:val="28"/>
          <w:szCs w:val="28"/>
          <w:lang w:val="nl-NL"/>
        </w:rPr>
      </w:pPr>
      <w:r w:rsidRPr="00BC605B">
        <w:rPr>
          <w:rFonts w:asciiTheme="majorHAnsi" w:hAnsiTheme="majorHAnsi" w:cstheme="majorHAnsi"/>
          <w:sz w:val="28"/>
          <w:szCs w:val="28"/>
          <w:lang w:val="nl-NL"/>
        </w:rPr>
        <w:t xml:space="preserve">Trị giá FOB – Trị giá </w:t>
      </w:r>
      <w:r w:rsidR="00C7041C">
        <w:rPr>
          <w:rFonts w:asciiTheme="majorHAnsi" w:hAnsiTheme="majorHAnsi" w:cstheme="majorHAnsi"/>
          <w:sz w:val="28"/>
          <w:szCs w:val="28"/>
          <w:lang w:val="nl-NL"/>
        </w:rPr>
        <w:t>nguyên liệu</w:t>
      </w:r>
      <w:r w:rsidRPr="00BC605B">
        <w:rPr>
          <w:rFonts w:asciiTheme="majorHAnsi" w:hAnsiTheme="majorHAnsi" w:cstheme="majorHAnsi"/>
          <w:sz w:val="28"/>
          <w:szCs w:val="28"/>
          <w:lang w:val="nl-NL"/>
        </w:rPr>
        <w:t xml:space="preserve"> không có xuất xứ</w:t>
      </w:r>
    </w:p>
    <w:p w:rsidR="00B44A46" w:rsidRPr="00BC605B" w:rsidRDefault="00B44A46" w:rsidP="00BC605B">
      <w:pPr>
        <w:tabs>
          <w:tab w:val="left" w:pos="993"/>
        </w:tabs>
        <w:spacing w:before="120" w:after="120" w:line="264" w:lineRule="auto"/>
        <w:ind w:firstLine="567"/>
        <w:jc w:val="both"/>
        <w:rPr>
          <w:rFonts w:asciiTheme="majorHAnsi" w:hAnsiTheme="majorHAnsi" w:cstheme="majorHAnsi"/>
          <w:sz w:val="28"/>
          <w:szCs w:val="28"/>
          <w:lang w:val="nl-NL"/>
        </w:rPr>
      </w:pPr>
      <w:r w:rsidRPr="00BC605B">
        <w:rPr>
          <w:rFonts w:asciiTheme="majorHAnsi" w:hAnsiTheme="majorHAnsi" w:cstheme="majorHAnsi"/>
          <w:sz w:val="28"/>
          <w:szCs w:val="28"/>
          <w:lang w:val="nl-NL"/>
        </w:rPr>
        <w:t xml:space="preserve">------------------------------------------------------------------------ </w:t>
      </w:r>
      <w:r w:rsidRPr="00BC605B">
        <w:rPr>
          <w:rFonts w:asciiTheme="majorHAnsi" w:hAnsiTheme="majorHAnsi" w:cstheme="majorHAnsi"/>
          <w:sz w:val="28"/>
          <w:szCs w:val="28"/>
        </w:rPr>
        <w:sym w:font="Symbol" w:char="F0B4"/>
      </w:r>
      <w:r w:rsidRPr="00BC605B">
        <w:rPr>
          <w:rFonts w:asciiTheme="majorHAnsi" w:hAnsiTheme="majorHAnsi" w:cstheme="majorHAnsi"/>
          <w:sz w:val="28"/>
          <w:szCs w:val="28"/>
          <w:lang w:val="nl-NL"/>
        </w:rPr>
        <w:t xml:space="preserve">  100%</w:t>
      </w:r>
    </w:p>
    <w:p w:rsidR="00B44A46" w:rsidRPr="00BC605B" w:rsidRDefault="00B44A46" w:rsidP="00BC605B">
      <w:pPr>
        <w:tabs>
          <w:tab w:val="left" w:pos="993"/>
        </w:tabs>
        <w:spacing w:before="120" w:after="120" w:line="264" w:lineRule="auto"/>
        <w:ind w:right="1983" w:firstLine="567"/>
        <w:jc w:val="center"/>
        <w:rPr>
          <w:rFonts w:asciiTheme="majorHAnsi" w:hAnsiTheme="majorHAnsi" w:cstheme="majorHAnsi"/>
          <w:sz w:val="28"/>
          <w:szCs w:val="28"/>
          <w:lang w:val="nl-NL"/>
        </w:rPr>
      </w:pPr>
      <w:r w:rsidRPr="00BC605B">
        <w:rPr>
          <w:rFonts w:asciiTheme="majorHAnsi" w:hAnsiTheme="majorHAnsi" w:cstheme="majorHAnsi"/>
          <w:sz w:val="28"/>
          <w:szCs w:val="28"/>
          <w:lang w:val="nl-NL"/>
        </w:rPr>
        <w:t>Trị giá FOB</w:t>
      </w:r>
    </w:p>
    <w:p w:rsidR="00B44A46" w:rsidRPr="00BC605B" w:rsidRDefault="00B44A46" w:rsidP="00BC605B">
      <w:pPr>
        <w:tabs>
          <w:tab w:val="left" w:pos="993"/>
        </w:tabs>
        <w:spacing w:before="120" w:after="120" w:line="264" w:lineRule="auto"/>
        <w:ind w:firstLine="567"/>
        <w:jc w:val="both"/>
        <w:rPr>
          <w:rFonts w:asciiTheme="majorHAnsi" w:hAnsiTheme="majorHAnsi" w:cstheme="majorHAnsi"/>
          <w:sz w:val="28"/>
          <w:szCs w:val="28"/>
          <w:lang w:val="nl-NL"/>
        </w:rPr>
      </w:pPr>
    </w:p>
    <w:p w:rsidR="00B44A46" w:rsidRPr="00BC605B" w:rsidRDefault="00B44A46" w:rsidP="00BC605B">
      <w:pPr>
        <w:tabs>
          <w:tab w:val="left" w:pos="993"/>
        </w:tabs>
        <w:spacing w:before="120" w:after="120" w:line="264" w:lineRule="auto"/>
        <w:ind w:firstLine="567"/>
        <w:jc w:val="both"/>
        <w:rPr>
          <w:rFonts w:asciiTheme="majorHAnsi" w:hAnsiTheme="majorHAnsi" w:cstheme="majorHAnsi"/>
          <w:sz w:val="28"/>
          <w:szCs w:val="28"/>
          <w:lang w:val="nl-NL"/>
        </w:rPr>
      </w:pPr>
      <w:r w:rsidRPr="00BC605B">
        <w:rPr>
          <w:rFonts w:asciiTheme="majorHAnsi" w:hAnsiTheme="majorHAnsi" w:cstheme="majorHAnsi"/>
          <w:sz w:val="28"/>
          <w:szCs w:val="28"/>
          <w:lang w:val="nl-NL"/>
        </w:rPr>
        <w:t xml:space="preserve">Trong đó, trị giá của </w:t>
      </w:r>
      <w:r w:rsidR="00C7041C">
        <w:rPr>
          <w:rFonts w:asciiTheme="majorHAnsi" w:hAnsiTheme="majorHAnsi" w:cstheme="majorHAnsi"/>
          <w:sz w:val="28"/>
          <w:szCs w:val="28"/>
          <w:lang w:val="nl-NL"/>
        </w:rPr>
        <w:t>nguyên liệu</w:t>
      </w:r>
      <w:r w:rsidRPr="00BC605B">
        <w:rPr>
          <w:rFonts w:asciiTheme="majorHAnsi" w:hAnsiTheme="majorHAnsi" w:cstheme="majorHAnsi"/>
          <w:sz w:val="28"/>
          <w:szCs w:val="28"/>
          <w:lang w:val="nl-NL"/>
        </w:rPr>
        <w:t xml:space="preserve"> không có xuất xứ là:</w:t>
      </w:r>
    </w:p>
    <w:p w:rsidR="00B44A46" w:rsidRPr="00BC605B" w:rsidRDefault="00B44A46" w:rsidP="00BC605B">
      <w:pPr>
        <w:pStyle w:val="ListParagraph"/>
        <w:numPr>
          <w:ilvl w:val="0"/>
          <w:numId w:val="6"/>
        </w:numPr>
        <w:tabs>
          <w:tab w:val="left" w:pos="993"/>
        </w:tabs>
        <w:spacing w:before="120" w:after="120" w:line="264" w:lineRule="auto"/>
        <w:ind w:left="0" w:firstLine="567"/>
        <w:contextualSpacing w:val="0"/>
        <w:jc w:val="both"/>
        <w:rPr>
          <w:rFonts w:asciiTheme="majorHAnsi" w:hAnsiTheme="majorHAnsi" w:cstheme="majorHAnsi"/>
          <w:sz w:val="28"/>
          <w:szCs w:val="28"/>
          <w:lang w:val="nl-NL"/>
        </w:rPr>
      </w:pPr>
      <w:r w:rsidRPr="00BC605B">
        <w:rPr>
          <w:rFonts w:asciiTheme="majorHAnsi" w:hAnsiTheme="majorHAnsi" w:cstheme="majorHAnsi"/>
          <w:sz w:val="28"/>
          <w:szCs w:val="28"/>
          <w:lang w:val="nl-NL"/>
        </w:rPr>
        <w:t xml:space="preserve">Trị giá CIF tại thời </w:t>
      </w:r>
      <w:r w:rsidR="003A1E6D">
        <w:rPr>
          <w:rFonts w:asciiTheme="majorHAnsi" w:hAnsiTheme="majorHAnsi" w:cstheme="majorHAnsi"/>
          <w:sz w:val="28"/>
          <w:szCs w:val="28"/>
          <w:lang w:val="nl-NL"/>
        </w:rPr>
        <w:t>đ</w:t>
      </w:r>
      <w:r w:rsidRPr="00BC605B">
        <w:rPr>
          <w:rFonts w:asciiTheme="majorHAnsi" w:hAnsiTheme="majorHAnsi" w:cstheme="majorHAnsi"/>
          <w:sz w:val="28"/>
          <w:szCs w:val="28"/>
          <w:lang w:val="nl-NL"/>
        </w:rPr>
        <w:t xml:space="preserve">iểm nhập khẩu </w:t>
      </w:r>
      <w:r w:rsidR="00C7041C">
        <w:rPr>
          <w:rFonts w:asciiTheme="majorHAnsi" w:hAnsiTheme="majorHAnsi" w:cstheme="majorHAnsi"/>
          <w:sz w:val="28"/>
          <w:szCs w:val="28"/>
          <w:lang w:val="nl-NL"/>
        </w:rPr>
        <w:t>nguyên liệu</w:t>
      </w:r>
      <w:r w:rsidRPr="00BC605B">
        <w:rPr>
          <w:rFonts w:asciiTheme="majorHAnsi" w:hAnsiTheme="majorHAnsi" w:cstheme="majorHAnsi"/>
          <w:sz w:val="28"/>
          <w:szCs w:val="28"/>
          <w:lang w:val="nl-NL"/>
        </w:rPr>
        <w:t xml:space="preserve"> tại một </w:t>
      </w:r>
      <w:r w:rsidR="00F70459">
        <w:rPr>
          <w:rFonts w:asciiTheme="majorHAnsi" w:hAnsiTheme="majorHAnsi" w:cstheme="majorHAnsi"/>
          <w:sz w:val="28"/>
          <w:szCs w:val="28"/>
          <w:lang w:val="nl-NL"/>
        </w:rPr>
        <w:t>Bên</w:t>
      </w:r>
      <w:r w:rsidRPr="00BC605B">
        <w:rPr>
          <w:rFonts w:asciiTheme="majorHAnsi" w:hAnsiTheme="majorHAnsi" w:cstheme="majorHAnsi"/>
          <w:sz w:val="28"/>
          <w:szCs w:val="28"/>
          <w:lang w:val="nl-NL"/>
        </w:rPr>
        <w:t>; hoặc</w:t>
      </w:r>
    </w:p>
    <w:p w:rsidR="00B44A46" w:rsidRPr="00BC605B" w:rsidRDefault="00B44A46" w:rsidP="00BC605B">
      <w:pPr>
        <w:pStyle w:val="ListParagraph"/>
        <w:numPr>
          <w:ilvl w:val="0"/>
          <w:numId w:val="6"/>
        </w:numPr>
        <w:tabs>
          <w:tab w:val="left" w:pos="993"/>
        </w:tabs>
        <w:spacing w:before="120" w:after="120" w:line="264" w:lineRule="auto"/>
        <w:ind w:left="0" w:firstLine="567"/>
        <w:contextualSpacing w:val="0"/>
        <w:jc w:val="both"/>
        <w:rPr>
          <w:rFonts w:asciiTheme="majorHAnsi" w:hAnsiTheme="majorHAnsi" w:cstheme="majorHAnsi"/>
          <w:sz w:val="28"/>
          <w:szCs w:val="28"/>
          <w:lang w:val="nl-NL"/>
        </w:rPr>
      </w:pPr>
      <w:r w:rsidRPr="00BC605B">
        <w:rPr>
          <w:rFonts w:asciiTheme="majorHAnsi" w:hAnsiTheme="majorHAnsi" w:cstheme="majorHAnsi"/>
          <w:sz w:val="28"/>
          <w:szCs w:val="28"/>
          <w:lang w:val="nl-NL"/>
        </w:rPr>
        <w:t xml:space="preserve">Giá mua hoặc có thể trả đầu tiên của </w:t>
      </w:r>
      <w:r w:rsidR="00C7041C">
        <w:rPr>
          <w:rFonts w:asciiTheme="majorHAnsi" w:hAnsiTheme="majorHAnsi" w:cstheme="majorHAnsi"/>
          <w:sz w:val="28"/>
          <w:szCs w:val="28"/>
          <w:lang w:val="nl-NL"/>
        </w:rPr>
        <w:t>nguyên liệu</w:t>
      </w:r>
      <w:r w:rsidRPr="00BC605B">
        <w:rPr>
          <w:rFonts w:asciiTheme="majorHAnsi" w:hAnsiTheme="majorHAnsi" w:cstheme="majorHAnsi"/>
          <w:sz w:val="28"/>
          <w:szCs w:val="28"/>
          <w:lang w:val="nl-NL"/>
        </w:rPr>
        <w:t xml:space="preserve"> không có xuất xứ tại lãnh thổ của một </w:t>
      </w:r>
      <w:r w:rsidR="00F70459">
        <w:rPr>
          <w:rFonts w:asciiTheme="majorHAnsi" w:hAnsiTheme="majorHAnsi" w:cstheme="majorHAnsi"/>
          <w:sz w:val="28"/>
          <w:szCs w:val="28"/>
          <w:lang w:val="nl-NL"/>
        </w:rPr>
        <w:t>Bên</w:t>
      </w:r>
      <w:r w:rsidRPr="00BC605B">
        <w:rPr>
          <w:rFonts w:asciiTheme="majorHAnsi" w:hAnsiTheme="majorHAnsi" w:cstheme="majorHAnsi"/>
          <w:sz w:val="28"/>
          <w:szCs w:val="28"/>
          <w:lang w:val="nl-NL"/>
        </w:rPr>
        <w:t xml:space="preserve"> nơi diễn ra việc sản xuất hoặc chế biến.</w:t>
      </w:r>
    </w:p>
    <w:p w:rsidR="00B44A46" w:rsidRPr="00BC605B" w:rsidRDefault="00B44A46" w:rsidP="00BC605B">
      <w:pPr>
        <w:tabs>
          <w:tab w:val="left" w:pos="993"/>
        </w:tabs>
        <w:spacing w:before="120" w:after="120" w:line="264" w:lineRule="auto"/>
        <w:ind w:firstLine="567"/>
        <w:jc w:val="both"/>
        <w:rPr>
          <w:rFonts w:asciiTheme="majorHAnsi" w:hAnsiTheme="majorHAnsi" w:cstheme="majorHAnsi"/>
          <w:sz w:val="28"/>
          <w:szCs w:val="28"/>
          <w:lang w:val="nl-NL"/>
        </w:rPr>
      </w:pPr>
      <w:r w:rsidRPr="00BC605B">
        <w:rPr>
          <w:rFonts w:asciiTheme="majorHAnsi" w:hAnsiTheme="majorHAnsi" w:cstheme="majorHAnsi"/>
          <w:sz w:val="28"/>
          <w:szCs w:val="28"/>
          <w:lang w:val="nl-NL"/>
        </w:rPr>
        <w:t xml:space="preserve">Trong lãnh thổ của một </w:t>
      </w:r>
      <w:r w:rsidR="00F70459">
        <w:rPr>
          <w:rFonts w:asciiTheme="majorHAnsi" w:hAnsiTheme="majorHAnsi" w:cstheme="majorHAnsi"/>
          <w:sz w:val="28"/>
          <w:szCs w:val="28"/>
          <w:lang w:val="nl-NL"/>
        </w:rPr>
        <w:t>Bên</w:t>
      </w:r>
      <w:r w:rsidRPr="00BC605B">
        <w:rPr>
          <w:rFonts w:asciiTheme="majorHAnsi" w:hAnsiTheme="majorHAnsi" w:cstheme="majorHAnsi"/>
          <w:sz w:val="28"/>
          <w:szCs w:val="28"/>
          <w:lang w:val="nl-NL"/>
        </w:rPr>
        <w:t xml:space="preserve">, khi </w:t>
      </w:r>
      <w:r w:rsidR="001121CD">
        <w:rPr>
          <w:rFonts w:asciiTheme="majorHAnsi" w:hAnsiTheme="majorHAnsi" w:cstheme="majorHAnsi"/>
          <w:sz w:val="28"/>
          <w:szCs w:val="28"/>
          <w:lang w:val="nl-NL"/>
        </w:rPr>
        <w:t>người sản xuất</w:t>
      </w:r>
      <w:r w:rsidRPr="00BC605B">
        <w:rPr>
          <w:rFonts w:asciiTheme="majorHAnsi" w:hAnsiTheme="majorHAnsi" w:cstheme="majorHAnsi"/>
          <w:sz w:val="28"/>
          <w:szCs w:val="28"/>
          <w:lang w:val="nl-NL"/>
        </w:rPr>
        <w:t xml:space="preserve"> mua các </w:t>
      </w:r>
      <w:r w:rsidR="00C7041C">
        <w:rPr>
          <w:rFonts w:asciiTheme="majorHAnsi" w:hAnsiTheme="majorHAnsi" w:cstheme="majorHAnsi"/>
          <w:sz w:val="28"/>
          <w:szCs w:val="28"/>
          <w:lang w:val="nl-NL"/>
        </w:rPr>
        <w:t>nguyên liệu</w:t>
      </w:r>
      <w:r w:rsidRPr="00BC605B">
        <w:rPr>
          <w:rFonts w:asciiTheme="majorHAnsi" w:hAnsiTheme="majorHAnsi" w:cstheme="majorHAnsi"/>
          <w:sz w:val="28"/>
          <w:szCs w:val="28"/>
          <w:lang w:val="nl-NL"/>
        </w:rPr>
        <w:t xml:space="preserve"> không có xuất xứ tại </w:t>
      </w:r>
      <w:r w:rsidR="00F70459">
        <w:rPr>
          <w:rFonts w:asciiTheme="majorHAnsi" w:hAnsiTheme="majorHAnsi" w:cstheme="majorHAnsi"/>
          <w:sz w:val="28"/>
          <w:szCs w:val="28"/>
          <w:lang w:val="nl-NL"/>
        </w:rPr>
        <w:t>Bên</w:t>
      </w:r>
      <w:r w:rsidRPr="00BC605B">
        <w:rPr>
          <w:rFonts w:asciiTheme="majorHAnsi" w:hAnsiTheme="majorHAnsi" w:cstheme="majorHAnsi"/>
          <w:sz w:val="28"/>
          <w:szCs w:val="28"/>
          <w:lang w:val="nl-NL"/>
        </w:rPr>
        <w:t xml:space="preserve"> đó, trị giá của những </w:t>
      </w:r>
      <w:r w:rsidR="00C7041C">
        <w:rPr>
          <w:rFonts w:asciiTheme="majorHAnsi" w:hAnsiTheme="majorHAnsi" w:cstheme="majorHAnsi"/>
          <w:sz w:val="28"/>
          <w:szCs w:val="28"/>
          <w:lang w:val="nl-NL"/>
        </w:rPr>
        <w:t>nguyên liệu</w:t>
      </w:r>
      <w:r w:rsidRPr="00BC605B">
        <w:rPr>
          <w:rFonts w:asciiTheme="majorHAnsi" w:hAnsiTheme="majorHAnsi" w:cstheme="majorHAnsi"/>
          <w:sz w:val="28"/>
          <w:szCs w:val="28"/>
          <w:lang w:val="nl-NL"/>
        </w:rPr>
        <w:t xml:space="preserve"> đó không bao gồm phí vận chuyển, bảo hiểm, chi phí đóng gói và các chi phí phát sinh khác cho việc vận chuyển nhữ</w:t>
      </w:r>
      <w:r w:rsidR="00C7041C">
        <w:rPr>
          <w:rFonts w:asciiTheme="majorHAnsi" w:hAnsiTheme="majorHAnsi" w:cstheme="majorHAnsi"/>
          <w:sz w:val="28"/>
          <w:szCs w:val="28"/>
          <w:lang w:val="nl-NL"/>
        </w:rPr>
        <w:t>ng nguyên</w:t>
      </w:r>
      <w:r w:rsidRPr="00BC605B">
        <w:rPr>
          <w:rFonts w:asciiTheme="majorHAnsi" w:hAnsiTheme="majorHAnsi" w:cstheme="majorHAnsi"/>
          <w:sz w:val="28"/>
          <w:szCs w:val="28"/>
          <w:lang w:val="nl-NL"/>
        </w:rPr>
        <w:t xml:space="preserve"> liệu từ địa </w:t>
      </w:r>
      <w:r w:rsidR="003A1E6D">
        <w:rPr>
          <w:rFonts w:asciiTheme="majorHAnsi" w:hAnsiTheme="majorHAnsi" w:cstheme="majorHAnsi"/>
          <w:sz w:val="28"/>
          <w:szCs w:val="28"/>
          <w:lang w:val="nl-NL"/>
        </w:rPr>
        <w:t>đ</w:t>
      </w:r>
      <w:r w:rsidRPr="00BC605B">
        <w:rPr>
          <w:rFonts w:asciiTheme="majorHAnsi" w:hAnsiTheme="majorHAnsi" w:cstheme="majorHAnsi"/>
          <w:sz w:val="28"/>
          <w:szCs w:val="28"/>
          <w:lang w:val="nl-NL"/>
        </w:rPr>
        <w:t>iểm củ</w:t>
      </w:r>
      <w:r w:rsidR="00C7041C">
        <w:rPr>
          <w:rFonts w:asciiTheme="majorHAnsi" w:hAnsiTheme="majorHAnsi" w:cstheme="majorHAnsi"/>
          <w:sz w:val="28"/>
          <w:szCs w:val="28"/>
          <w:lang w:val="nl-NL"/>
        </w:rPr>
        <w:t xml:space="preserve">a </w:t>
      </w:r>
      <w:r w:rsidR="001121CD">
        <w:rPr>
          <w:rFonts w:asciiTheme="majorHAnsi" w:hAnsiTheme="majorHAnsi" w:cstheme="majorHAnsi"/>
          <w:sz w:val="28"/>
          <w:szCs w:val="28"/>
          <w:lang w:val="nl-NL"/>
        </w:rPr>
        <w:t>người</w:t>
      </w:r>
      <w:r w:rsidRPr="00BC605B">
        <w:rPr>
          <w:rFonts w:asciiTheme="majorHAnsi" w:hAnsiTheme="majorHAnsi" w:cstheme="majorHAnsi"/>
          <w:sz w:val="28"/>
          <w:szCs w:val="28"/>
          <w:lang w:val="nl-NL"/>
        </w:rPr>
        <w:t xml:space="preserve"> cung cấp đến nơi sản xuất.</w:t>
      </w:r>
    </w:p>
    <w:p w:rsidR="00B44A46" w:rsidRPr="00BC605B" w:rsidRDefault="00B44A46" w:rsidP="00BC605B">
      <w:pPr>
        <w:tabs>
          <w:tab w:val="left" w:pos="993"/>
        </w:tabs>
        <w:spacing w:before="120" w:after="120" w:line="264" w:lineRule="auto"/>
        <w:ind w:firstLine="567"/>
        <w:jc w:val="both"/>
        <w:rPr>
          <w:rFonts w:asciiTheme="majorHAnsi" w:hAnsiTheme="majorHAnsi" w:cstheme="majorHAnsi"/>
          <w:sz w:val="28"/>
          <w:szCs w:val="28"/>
          <w:lang w:val="nl-NL"/>
        </w:rPr>
      </w:pPr>
    </w:p>
    <w:p w:rsidR="00B44A46" w:rsidRPr="00BC605B" w:rsidRDefault="00D81710" w:rsidP="00130672">
      <w:pPr>
        <w:tabs>
          <w:tab w:val="left" w:pos="993"/>
        </w:tabs>
        <w:spacing w:before="120" w:after="120" w:line="264" w:lineRule="auto"/>
        <w:ind w:firstLine="567"/>
        <w:rPr>
          <w:rFonts w:asciiTheme="majorHAnsi" w:hAnsiTheme="majorHAnsi" w:cstheme="majorHAnsi"/>
          <w:b/>
          <w:sz w:val="28"/>
          <w:szCs w:val="28"/>
          <w:lang w:val="nl-NL"/>
        </w:rPr>
      </w:pPr>
      <w:r>
        <w:rPr>
          <w:rFonts w:asciiTheme="majorHAnsi" w:hAnsiTheme="majorHAnsi" w:cstheme="majorHAnsi"/>
          <w:b/>
          <w:sz w:val="28"/>
          <w:szCs w:val="28"/>
          <w:lang w:val="nl-NL"/>
        </w:rPr>
        <w:t xml:space="preserve">Điều </w:t>
      </w:r>
      <w:r w:rsidR="00B44A46" w:rsidRPr="00BC605B">
        <w:rPr>
          <w:rFonts w:asciiTheme="majorHAnsi" w:hAnsiTheme="majorHAnsi" w:cstheme="majorHAnsi"/>
          <w:b/>
          <w:sz w:val="28"/>
          <w:szCs w:val="28"/>
          <w:lang w:val="nl-NL"/>
        </w:rPr>
        <w:t>6</w:t>
      </w:r>
      <w:r w:rsidR="00130672">
        <w:rPr>
          <w:rFonts w:asciiTheme="majorHAnsi" w:hAnsiTheme="majorHAnsi" w:cstheme="majorHAnsi"/>
          <w:b/>
          <w:sz w:val="28"/>
          <w:szCs w:val="28"/>
          <w:lang w:val="nl-NL"/>
        </w:rPr>
        <w:t xml:space="preserve">. </w:t>
      </w:r>
      <w:r w:rsidR="00B44A46" w:rsidRPr="00BC605B">
        <w:rPr>
          <w:rFonts w:asciiTheme="majorHAnsi" w:hAnsiTheme="majorHAnsi" w:cstheme="majorHAnsi"/>
          <w:b/>
          <w:sz w:val="28"/>
          <w:szCs w:val="28"/>
          <w:lang w:val="nl-NL"/>
        </w:rPr>
        <w:t>Công đoạn gia công chế biến đơn giản</w:t>
      </w:r>
    </w:p>
    <w:p w:rsidR="00B44A46" w:rsidRPr="00BC605B" w:rsidRDefault="00B44A46" w:rsidP="00BC605B">
      <w:pPr>
        <w:pStyle w:val="ListParagraph"/>
        <w:numPr>
          <w:ilvl w:val="0"/>
          <w:numId w:val="7"/>
        </w:numPr>
        <w:tabs>
          <w:tab w:val="left" w:pos="993"/>
        </w:tabs>
        <w:spacing w:before="120" w:after="120" w:line="264" w:lineRule="auto"/>
        <w:ind w:left="0" w:firstLine="567"/>
        <w:contextualSpacing w:val="0"/>
        <w:jc w:val="both"/>
        <w:rPr>
          <w:rFonts w:asciiTheme="majorHAnsi" w:hAnsiTheme="majorHAnsi" w:cstheme="majorHAnsi"/>
          <w:sz w:val="28"/>
          <w:szCs w:val="28"/>
          <w:lang w:val="nl-NL"/>
        </w:rPr>
      </w:pPr>
      <w:r w:rsidRPr="00BC605B">
        <w:rPr>
          <w:rFonts w:asciiTheme="majorHAnsi" w:hAnsiTheme="majorHAnsi" w:cstheme="majorHAnsi"/>
          <w:sz w:val="28"/>
          <w:szCs w:val="28"/>
          <w:lang w:val="nl-NL"/>
        </w:rPr>
        <w:t xml:space="preserve">Các công đoạn sau đây được thực hiện độc lập hoặc kết hợp với nhau được coi là không đủ </w:t>
      </w:r>
      <w:r w:rsidR="008D3945">
        <w:rPr>
          <w:rFonts w:asciiTheme="majorHAnsi" w:hAnsiTheme="majorHAnsi" w:cstheme="majorHAnsi"/>
          <w:sz w:val="28"/>
          <w:szCs w:val="28"/>
          <w:lang w:val="nl-NL"/>
        </w:rPr>
        <w:t>điều kiện</w:t>
      </w:r>
      <w:r w:rsidRPr="00BC605B">
        <w:rPr>
          <w:rFonts w:asciiTheme="majorHAnsi" w:hAnsiTheme="majorHAnsi" w:cstheme="majorHAnsi"/>
          <w:sz w:val="28"/>
          <w:szCs w:val="28"/>
          <w:lang w:val="nl-NL"/>
        </w:rPr>
        <w:t xml:space="preserve"> để đáp ứ</w:t>
      </w:r>
      <w:r w:rsidR="00C7041C">
        <w:rPr>
          <w:rFonts w:asciiTheme="majorHAnsi" w:hAnsiTheme="majorHAnsi" w:cstheme="majorHAnsi"/>
          <w:sz w:val="28"/>
          <w:szCs w:val="28"/>
          <w:lang w:val="nl-NL"/>
        </w:rPr>
        <w:t>ng quy định</w:t>
      </w:r>
      <w:r w:rsidRPr="00BC605B">
        <w:rPr>
          <w:rFonts w:asciiTheme="majorHAnsi" w:hAnsiTheme="majorHAnsi" w:cstheme="majorHAnsi"/>
          <w:sz w:val="28"/>
          <w:szCs w:val="28"/>
          <w:lang w:val="nl-NL"/>
        </w:rPr>
        <w:t xml:space="preserve"> của </w:t>
      </w:r>
      <w:r w:rsidR="00D81710">
        <w:rPr>
          <w:rFonts w:asciiTheme="majorHAnsi" w:hAnsiTheme="majorHAnsi" w:cstheme="majorHAnsi"/>
          <w:sz w:val="28"/>
          <w:szCs w:val="28"/>
          <w:lang w:val="nl-NL"/>
        </w:rPr>
        <w:t xml:space="preserve">Điều </w:t>
      </w:r>
      <w:r w:rsidRPr="00BC605B">
        <w:rPr>
          <w:rFonts w:asciiTheme="majorHAnsi" w:hAnsiTheme="majorHAnsi" w:cstheme="majorHAnsi"/>
          <w:sz w:val="28"/>
          <w:szCs w:val="28"/>
          <w:lang w:val="nl-NL"/>
        </w:rPr>
        <w:t xml:space="preserve">3 </w:t>
      </w:r>
      <w:r w:rsidR="00C7041C">
        <w:rPr>
          <w:rFonts w:asciiTheme="majorHAnsi" w:hAnsiTheme="majorHAnsi" w:cstheme="majorHAnsi"/>
          <w:sz w:val="28"/>
          <w:szCs w:val="28"/>
          <w:lang w:val="nl-NL"/>
        </w:rPr>
        <w:t xml:space="preserve">Phụ lục </w:t>
      </w:r>
      <w:r w:rsidR="007E64CB">
        <w:rPr>
          <w:rFonts w:asciiTheme="majorHAnsi" w:hAnsiTheme="majorHAnsi" w:cstheme="majorHAnsi"/>
          <w:sz w:val="28"/>
          <w:szCs w:val="28"/>
          <w:lang w:val="nl-NL"/>
        </w:rPr>
        <w:t>này</w:t>
      </w:r>
    </w:p>
    <w:p w:rsidR="00B44A46" w:rsidRPr="00BC605B" w:rsidRDefault="009C6A4B" w:rsidP="00BC605B">
      <w:pPr>
        <w:pStyle w:val="ListParagraph"/>
        <w:numPr>
          <w:ilvl w:val="0"/>
          <w:numId w:val="8"/>
        </w:numPr>
        <w:tabs>
          <w:tab w:val="left" w:pos="993"/>
        </w:tabs>
        <w:spacing w:before="120" w:after="120" w:line="264" w:lineRule="auto"/>
        <w:ind w:left="0" w:firstLine="567"/>
        <w:contextualSpacing w:val="0"/>
        <w:jc w:val="both"/>
        <w:rPr>
          <w:rFonts w:asciiTheme="majorHAnsi" w:hAnsiTheme="majorHAnsi" w:cstheme="majorHAnsi"/>
          <w:sz w:val="28"/>
          <w:szCs w:val="28"/>
          <w:lang w:val="nl-NL"/>
        </w:rPr>
      </w:pPr>
      <w:r>
        <w:rPr>
          <w:rFonts w:asciiTheme="majorHAnsi" w:hAnsiTheme="majorHAnsi" w:cstheme="majorHAnsi"/>
          <w:sz w:val="28"/>
          <w:szCs w:val="28"/>
          <w:lang w:val="nl-NL"/>
        </w:rPr>
        <w:t>C</w:t>
      </w:r>
      <w:r w:rsidR="00B44A46" w:rsidRPr="00BC605B">
        <w:rPr>
          <w:rFonts w:asciiTheme="majorHAnsi" w:hAnsiTheme="majorHAnsi" w:cstheme="majorHAnsi"/>
          <w:sz w:val="28"/>
          <w:szCs w:val="28"/>
          <w:lang w:val="nl-NL"/>
        </w:rPr>
        <w:t>ông đoạn bả</w:t>
      </w:r>
      <w:r>
        <w:rPr>
          <w:rFonts w:asciiTheme="majorHAnsi" w:hAnsiTheme="majorHAnsi" w:cstheme="majorHAnsi"/>
          <w:sz w:val="28"/>
          <w:szCs w:val="28"/>
          <w:lang w:val="nl-NL"/>
        </w:rPr>
        <w:t>o quả</w:t>
      </w:r>
      <w:r w:rsidR="00B44A46" w:rsidRPr="00BC605B">
        <w:rPr>
          <w:rFonts w:asciiTheme="majorHAnsi" w:hAnsiTheme="majorHAnsi" w:cstheme="majorHAnsi"/>
          <w:sz w:val="28"/>
          <w:szCs w:val="28"/>
          <w:lang w:val="nl-NL"/>
        </w:rPr>
        <w:t xml:space="preserve">n để đảm bảo hàng hóa trong </w:t>
      </w:r>
      <w:r w:rsidR="008D3945">
        <w:rPr>
          <w:rFonts w:asciiTheme="majorHAnsi" w:hAnsiTheme="majorHAnsi" w:cstheme="majorHAnsi"/>
          <w:sz w:val="28"/>
          <w:szCs w:val="28"/>
          <w:lang w:val="nl-NL"/>
        </w:rPr>
        <w:t>điều kiện</w:t>
      </w:r>
      <w:r w:rsidR="00B44A46" w:rsidRPr="00BC605B">
        <w:rPr>
          <w:rFonts w:asciiTheme="majorHAnsi" w:hAnsiTheme="majorHAnsi" w:cstheme="majorHAnsi"/>
          <w:sz w:val="28"/>
          <w:szCs w:val="28"/>
          <w:lang w:val="nl-NL"/>
        </w:rPr>
        <w:t xml:space="preserve"> tốt trong quá trình vận chuyển và lưu kho;</w:t>
      </w:r>
    </w:p>
    <w:p w:rsidR="00B44A46" w:rsidRPr="00BC605B" w:rsidRDefault="00B44A46" w:rsidP="00BC605B">
      <w:pPr>
        <w:pStyle w:val="ListParagraph"/>
        <w:numPr>
          <w:ilvl w:val="0"/>
          <w:numId w:val="8"/>
        </w:numPr>
        <w:tabs>
          <w:tab w:val="left" w:pos="993"/>
        </w:tabs>
        <w:spacing w:before="120" w:after="120" w:line="264" w:lineRule="auto"/>
        <w:ind w:left="0" w:firstLine="567"/>
        <w:contextualSpacing w:val="0"/>
        <w:jc w:val="both"/>
        <w:rPr>
          <w:rFonts w:asciiTheme="majorHAnsi" w:hAnsiTheme="majorHAnsi" w:cstheme="majorHAnsi"/>
          <w:sz w:val="28"/>
          <w:szCs w:val="28"/>
          <w:lang w:val="nl-NL"/>
        </w:rPr>
      </w:pPr>
      <w:r w:rsidRPr="00BC605B">
        <w:rPr>
          <w:rFonts w:asciiTheme="majorHAnsi" w:hAnsiTheme="majorHAnsi" w:cstheme="majorHAnsi"/>
          <w:sz w:val="28"/>
          <w:szCs w:val="28"/>
          <w:lang w:val="nl-NL"/>
        </w:rPr>
        <w:t>Làm đông lạnh và tan băng;</w:t>
      </w:r>
    </w:p>
    <w:p w:rsidR="00B44A46" w:rsidRPr="00BC605B" w:rsidRDefault="00B44A46" w:rsidP="00BC605B">
      <w:pPr>
        <w:pStyle w:val="ListParagraph"/>
        <w:numPr>
          <w:ilvl w:val="0"/>
          <w:numId w:val="8"/>
        </w:numPr>
        <w:tabs>
          <w:tab w:val="left" w:pos="993"/>
        </w:tabs>
        <w:spacing w:before="120" w:after="120" w:line="264" w:lineRule="auto"/>
        <w:ind w:left="0" w:firstLine="567"/>
        <w:contextualSpacing w:val="0"/>
        <w:jc w:val="both"/>
        <w:rPr>
          <w:rFonts w:asciiTheme="majorHAnsi" w:hAnsiTheme="majorHAnsi" w:cstheme="majorHAnsi"/>
          <w:sz w:val="28"/>
          <w:szCs w:val="28"/>
          <w:lang w:val="nl-NL"/>
        </w:rPr>
      </w:pPr>
      <w:r w:rsidRPr="00BC605B">
        <w:rPr>
          <w:rFonts w:asciiTheme="majorHAnsi" w:hAnsiTheme="majorHAnsi" w:cstheme="majorHAnsi"/>
          <w:sz w:val="28"/>
          <w:szCs w:val="28"/>
          <w:lang w:val="nl-NL"/>
        </w:rPr>
        <w:t>Đóng gói và đóng gói lại;</w:t>
      </w:r>
    </w:p>
    <w:p w:rsidR="00B44A46" w:rsidRPr="00BC605B" w:rsidRDefault="00B44A46" w:rsidP="00BC605B">
      <w:pPr>
        <w:pStyle w:val="ListParagraph"/>
        <w:numPr>
          <w:ilvl w:val="0"/>
          <w:numId w:val="8"/>
        </w:numPr>
        <w:tabs>
          <w:tab w:val="left" w:pos="993"/>
        </w:tabs>
        <w:spacing w:before="120" w:after="120" w:line="264" w:lineRule="auto"/>
        <w:ind w:left="0" w:firstLine="567"/>
        <w:contextualSpacing w:val="0"/>
        <w:jc w:val="both"/>
        <w:rPr>
          <w:rFonts w:asciiTheme="majorHAnsi" w:hAnsiTheme="majorHAnsi" w:cstheme="majorHAnsi"/>
          <w:sz w:val="28"/>
          <w:szCs w:val="28"/>
          <w:lang w:val="nl-NL"/>
        </w:rPr>
      </w:pPr>
      <w:r w:rsidRPr="00BC605B">
        <w:rPr>
          <w:rFonts w:asciiTheme="majorHAnsi" w:hAnsiTheme="majorHAnsi" w:cstheme="majorHAnsi"/>
          <w:sz w:val="28"/>
          <w:szCs w:val="28"/>
          <w:lang w:val="nl-NL"/>
        </w:rPr>
        <w:t>Rửa, lau chùi, tẩy bụi và các chất ô xít, dầu, sơn và các chất tráng, phủ bề mặt khác;</w:t>
      </w:r>
    </w:p>
    <w:p w:rsidR="00B44A46" w:rsidRPr="00BC605B" w:rsidRDefault="00C7041C" w:rsidP="00C7041C">
      <w:pPr>
        <w:pStyle w:val="ListParagraph"/>
        <w:tabs>
          <w:tab w:val="left" w:pos="993"/>
        </w:tabs>
        <w:spacing w:before="120" w:after="120" w:line="264" w:lineRule="auto"/>
        <w:ind w:left="567"/>
        <w:contextualSpacing w:val="0"/>
        <w:jc w:val="both"/>
        <w:rPr>
          <w:rFonts w:asciiTheme="majorHAnsi" w:hAnsiTheme="majorHAnsi" w:cstheme="majorHAnsi"/>
          <w:sz w:val="28"/>
          <w:szCs w:val="28"/>
        </w:rPr>
      </w:pPr>
      <w:r>
        <w:rPr>
          <w:rFonts w:asciiTheme="majorHAnsi" w:hAnsiTheme="majorHAnsi" w:cstheme="majorHAnsi"/>
          <w:sz w:val="28"/>
          <w:szCs w:val="28"/>
        </w:rPr>
        <w:t>đ)   Là hoặc</w:t>
      </w:r>
      <w:r w:rsidR="00B44A46" w:rsidRPr="00BC605B">
        <w:rPr>
          <w:rFonts w:asciiTheme="majorHAnsi" w:hAnsiTheme="majorHAnsi" w:cstheme="majorHAnsi"/>
          <w:sz w:val="28"/>
          <w:szCs w:val="28"/>
        </w:rPr>
        <w:t xml:space="preserve"> ép hàng dệt may;</w:t>
      </w:r>
    </w:p>
    <w:p w:rsidR="00B44A46" w:rsidRPr="00BC605B" w:rsidRDefault="00B44A46" w:rsidP="00C7041C">
      <w:pPr>
        <w:pStyle w:val="ListParagraph"/>
        <w:numPr>
          <w:ilvl w:val="0"/>
          <w:numId w:val="8"/>
        </w:numPr>
        <w:tabs>
          <w:tab w:val="left" w:pos="993"/>
        </w:tabs>
        <w:spacing w:before="120" w:after="120" w:line="264" w:lineRule="auto"/>
        <w:ind w:left="0" w:firstLine="567"/>
        <w:contextualSpacing w:val="0"/>
        <w:jc w:val="both"/>
        <w:rPr>
          <w:rFonts w:asciiTheme="majorHAnsi" w:hAnsiTheme="majorHAnsi" w:cstheme="majorHAnsi"/>
          <w:sz w:val="28"/>
          <w:szCs w:val="28"/>
        </w:rPr>
      </w:pPr>
      <w:r w:rsidRPr="00BC605B">
        <w:rPr>
          <w:rFonts w:asciiTheme="majorHAnsi" w:hAnsiTheme="majorHAnsi" w:cstheme="majorHAnsi"/>
          <w:sz w:val="28"/>
          <w:szCs w:val="28"/>
        </w:rPr>
        <w:t>Nhuộm, đánh bóng, đánh véc-ni, bôi dầu;</w:t>
      </w:r>
    </w:p>
    <w:p w:rsidR="00B44A46" w:rsidRPr="00BC605B" w:rsidRDefault="00B44A46" w:rsidP="00C7041C">
      <w:pPr>
        <w:pStyle w:val="ListParagraph"/>
        <w:numPr>
          <w:ilvl w:val="0"/>
          <w:numId w:val="44"/>
        </w:numPr>
        <w:tabs>
          <w:tab w:val="left" w:pos="993"/>
        </w:tabs>
        <w:spacing w:before="120" w:after="120" w:line="264" w:lineRule="auto"/>
        <w:ind w:left="0" w:firstLine="567"/>
        <w:contextualSpacing w:val="0"/>
        <w:jc w:val="both"/>
        <w:rPr>
          <w:rFonts w:asciiTheme="majorHAnsi" w:hAnsiTheme="majorHAnsi" w:cstheme="majorHAnsi"/>
          <w:sz w:val="28"/>
          <w:szCs w:val="28"/>
        </w:rPr>
      </w:pPr>
      <w:r w:rsidRPr="00BC605B">
        <w:rPr>
          <w:rFonts w:asciiTheme="majorHAnsi" w:hAnsiTheme="majorHAnsi" w:cstheme="majorHAnsi"/>
          <w:sz w:val="28"/>
          <w:szCs w:val="28"/>
          <w:lang w:val="nl-NL"/>
        </w:rPr>
        <w:t>Bóc vỏ một phần hoặc làm tróc toàn bộ, đánh bóng và làm láng ngũ cốc và gạo;</w:t>
      </w:r>
    </w:p>
    <w:p w:rsidR="00B44A46" w:rsidRPr="00BC605B" w:rsidRDefault="00B44A46" w:rsidP="00C7041C">
      <w:pPr>
        <w:pStyle w:val="ListParagraph"/>
        <w:numPr>
          <w:ilvl w:val="0"/>
          <w:numId w:val="44"/>
        </w:numPr>
        <w:tabs>
          <w:tab w:val="left" w:pos="993"/>
        </w:tabs>
        <w:spacing w:before="120" w:after="120" w:line="264" w:lineRule="auto"/>
        <w:ind w:left="0" w:firstLine="567"/>
        <w:contextualSpacing w:val="0"/>
        <w:jc w:val="both"/>
        <w:rPr>
          <w:rFonts w:asciiTheme="majorHAnsi" w:hAnsiTheme="majorHAnsi" w:cstheme="majorHAnsi"/>
          <w:sz w:val="28"/>
          <w:szCs w:val="28"/>
        </w:rPr>
      </w:pPr>
      <w:r w:rsidRPr="00BC605B">
        <w:rPr>
          <w:rFonts w:asciiTheme="majorHAnsi" w:hAnsiTheme="majorHAnsi" w:cstheme="majorHAnsi"/>
          <w:sz w:val="28"/>
          <w:szCs w:val="28"/>
          <w:lang w:val="nl-NL"/>
        </w:rPr>
        <w:t xml:space="preserve">Các công đoạn để nhuộm đường </w:t>
      </w:r>
      <w:r w:rsidR="002F046D">
        <w:rPr>
          <w:rFonts w:asciiTheme="majorHAnsi" w:hAnsiTheme="majorHAnsi" w:cstheme="majorHAnsi"/>
          <w:sz w:val="28"/>
          <w:szCs w:val="28"/>
        </w:rPr>
        <w:t>hoặc</w:t>
      </w:r>
      <w:r w:rsidRPr="00BC605B">
        <w:rPr>
          <w:rFonts w:asciiTheme="majorHAnsi" w:hAnsiTheme="majorHAnsi" w:cstheme="majorHAnsi"/>
          <w:sz w:val="28"/>
          <w:szCs w:val="28"/>
          <w:lang w:val="nl-NL"/>
        </w:rPr>
        <w:t xml:space="preserve"> tạo đường miếng;</w:t>
      </w:r>
    </w:p>
    <w:p w:rsidR="00B44A46" w:rsidRPr="00BC605B" w:rsidRDefault="00B44A46" w:rsidP="00C7041C">
      <w:pPr>
        <w:pStyle w:val="ListParagraph"/>
        <w:numPr>
          <w:ilvl w:val="0"/>
          <w:numId w:val="44"/>
        </w:numPr>
        <w:tabs>
          <w:tab w:val="left" w:pos="567"/>
          <w:tab w:val="left" w:pos="993"/>
        </w:tabs>
        <w:spacing w:before="120" w:after="120" w:line="264" w:lineRule="auto"/>
        <w:ind w:left="0" w:firstLine="567"/>
        <w:contextualSpacing w:val="0"/>
        <w:jc w:val="both"/>
        <w:rPr>
          <w:rFonts w:asciiTheme="majorHAnsi" w:hAnsiTheme="majorHAnsi" w:cstheme="majorHAnsi"/>
          <w:sz w:val="28"/>
          <w:szCs w:val="28"/>
        </w:rPr>
      </w:pPr>
      <w:r w:rsidRPr="00BC605B">
        <w:rPr>
          <w:rFonts w:asciiTheme="majorHAnsi" w:hAnsiTheme="majorHAnsi" w:cstheme="majorHAnsi"/>
          <w:sz w:val="28"/>
          <w:szCs w:val="28"/>
        </w:rPr>
        <w:t>Bóc vỏ</w:t>
      </w:r>
      <w:r w:rsidR="002F046D">
        <w:rPr>
          <w:rFonts w:asciiTheme="majorHAnsi" w:hAnsiTheme="majorHAnsi" w:cstheme="majorHAnsi"/>
          <w:sz w:val="28"/>
          <w:szCs w:val="28"/>
        </w:rPr>
        <w:t xml:space="preserve"> và tách hạt</w:t>
      </w:r>
      <w:r w:rsidRPr="00BC605B">
        <w:rPr>
          <w:rFonts w:asciiTheme="majorHAnsi" w:hAnsiTheme="majorHAnsi" w:cstheme="majorHAnsi"/>
          <w:sz w:val="28"/>
          <w:szCs w:val="28"/>
        </w:rPr>
        <w:t>, vỏ của hoa quả, các loại hạt và rau;</w:t>
      </w:r>
    </w:p>
    <w:p w:rsidR="00B44A46" w:rsidRPr="00BC605B" w:rsidRDefault="00B44A46" w:rsidP="00FB0F40">
      <w:pPr>
        <w:pStyle w:val="ListParagraph"/>
        <w:numPr>
          <w:ilvl w:val="0"/>
          <w:numId w:val="45"/>
        </w:numPr>
        <w:tabs>
          <w:tab w:val="left" w:pos="567"/>
          <w:tab w:val="left" w:pos="993"/>
        </w:tabs>
        <w:spacing w:before="120" w:after="120" w:line="264" w:lineRule="auto"/>
        <w:ind w:left="0" w:firstLine="567"/>
        <w:contextualSpacing w:val="0"/>
        <w:jc w:val="both"/>
        <w:rPr>
          <w:rFonts w:asciiTheme="majorHAnsi" w:hAnsiTheme="majorHAnsi" w:cstheme="majorHAnsi"/>
          <w:sz w:val="28"/>
          <w:szCs w:val="28"/>
        </w:rPr>
      </w:pPr>
      <w:r w:rsidRPr="00BC605B">
        <w:rPr>
          <w:rFonts w:asciiTheme="majorHAnsi" w:hAnsiTheme="majorHAnsi" w:cstheme="majorHAnsi"/>
          <w:sz w:val="28"/>
          <w:szCs w:val="28"/>
        </w:rPr>
        <w:t>Mài sắc, mài giũa đơn giản;</w:t>
      </w:r>
    </w:p>
    <w:p w:rsidR="00B44A46" w:rsidRPr="00BC605B" w:rsidRDefault="00B44A46" w:rsidP="00FB0F40">
      <w:pPr>
        <w:pStyle w:val="ListParagraph"/>
        <w:numPr>
          <w:ilvl w:val="0"/>
          <w:numId w:val="45"/>
        </w:numPr>
        <w:tabs>
          <w:tab w:val="left" w:pos="567"/>
          <w:tab w:val="left" w:pos="993"/>
        </w:tabs>
        <w:spacing w:before="120" w:after="120" w:line="264" w:lineRule="auto"/>
        <w:ind w:left="0" w:firstLine="567"/>
        <w:contextualSpacing w:val="0"/>
        <w:jc w:val="both"/>
        <w:rPr>
          <w:rFonts w:asciiTheme="majorHAnsi" w:hAnsiTheme="majorHAnsi" w:cstheme="majorHAnsi"/>
          <w:sz w:val="28"/>
          <w:szCs w:val="28"/>
        </w:rPr>
      </w:pPr>
      <w:r w:rsidRPr="00BC605B">
        <w:rPr>
          <w:rFonts w:asciiTheme="majorHAnsi" w:hAnsiTheme="majorHAnsi" w:cstheme="majorHAnsi"/>
          <w:sz w:val="28"/>
          <w:szCs w:val="28"/>
        </w:rPr>
        <w:t>Cắt;</w:t>
      </w:r>
    </w:p>
    <w:p w:rsidR="00B44A46" w:rsidRPr="00BC605B" w:rsidRDefault="00B44A46" w:rsidP="00FB0F40">
      <w:pPr>
        <w:pStyle w:val="ListParagraph"/>
        <w:numPr>
          <w:ilvl w:val="0"/>
          <w:numId w:val="45"/>
        </w:numPr>
        <w:tabs>
          <w:tab w:val="left" w:pos="567"/>
          <w:tab w:val="left" w:pos="993"/>
        </w:tabs>
        <w:spacing w:before="120" w:after="120" w:line="264" w:lineRule="auto"/>
        <w:ind w:left="0" w:firstLine="567"/>
        <w:contextualSpacing w:val="0"/>
        <w:jc w:val="both"/>
        <w:rPr>
          <w:rFonts w:asciiTheme="majorHAnsi" w:hAnsiTheme="majorHAnsi" w:cstheme="majorHAnsi"/>
          <w:sz w:val="28"/>
          <w:szCs w:val="28"/>
        </w:rPr>
      </w:pPr>
      <w:r w:rsidRPr="00BC605B">
        <w:rPr>
          <w:rFonts w:asciiTheme="majorHAnsi" w:hAnsiTheme="majorHAnsi" w:cstheme="majorHAnsi"/>
          <w:sz w:val="28"/>
          <w:szCs w:val="28"/>
          <w:lang w:val="nl-NL"/>
        </w:rPr>
        <w:t xml:space="preserve">Giần, sàng, lựa chọn, </w:t>
      </w:r>
      <w:r w:rsidR="00FB0F40">
        <w:rPr>
          <w:rFonts w:asciiTheme="majorHAnsi" w:hAnsiTheme="majorHAnsi" w:cstheme="majorHAnsi"/>
          <w:sz w:val="28"/>
          <w:szCs w:val="28"/>
          <w:lang w:val="nl-NL"/>
        </w:rPr>
        <w:t xml:space="preserve">xếp hạng, </w:t>
      </w:r>
      <w:r w:rsidRPr="00BC605B">
        <w:rPr>
          <w:rFonts w:asciiTheme="majorHAnsi" w:hAnsiTheme="majorHAnsi" w:cstheme="majorHAnsi"/>
          <w:sz w:val="28"/>
          <w:szCs w:val="28"/>
          <w:lang w:val="nl-NL"/>
        </w:rPr>
        <w:t>phân loại;</w:t>
      </w:r>
    </w:p>
    <w:p w:rsidR="00B44A46" w:rsidRPr="00BC605B" w:rsidRDefault="00B44A46" w:rsidP="00FB0F40">
      <w:pPr>
        <w:pStyle w:val="ListParagraph"/>
        <w:numPr>
          <w:ilvl w:val="0"/>
          <w:numId w:val="45"/>
        </w:numPr>
        <w:tabs>
          <w:tab w:val="left" w:pos="567"/>
          <w:tab w:val="left" w:pos="993"/>
        </w:tabs>
        <w:spacing w:before="120" w:after="120" w:line="264" w:lineRule="auto"/>
        <w:ind w:left="0" w:firstLine="567"/>
        <w:contextualSpacing w:val="0"/>
        <w:jc w:val="both"/>
        <w:rPr>
          <w:rFonts w:asciiTheme="majorHAnsi" w:hAnsiTheme="majorHAnsi" w:cstheme="majorHAnsi"/>
          <w:sz w:val="28"/>
          <w:szCs w:val="28"/>
        </w:rPr>
      </w:pPr>
      <w:r w:rsidRPr="00BC605B">
        <w:rPr>
          <w:rFonts w:asciiTheme="majorHAnsi" w:hAnsiTheme="majorHAnsi" w:cstheme="majorHAnsi"/>
          <w:sz w:val="28"/>
          <w:szCs w:val="28"/>
        </w:rPr>
        <w:t xml:space="preserve">Đóng vào chai, lon, khuôn, túi, </w:t>
      </w:r>
      <w:r w:rsidR="00FB0F40">
        <w:rPr>
          <w:rFonts w:asciiTheme="majorHAnsi" w:hAnsiTheme="majorHAnsi" w:cstheme="majorHAnsi"/>
          <w:sz w:val="28"/>
          <w:szCs w:val="28"/>
        </w:rPr>
        <w:t xml:space="preserve">bao, </w:t>
      </w:r>
      <w:r w:rsidRPr="00BC605B">
        <w:rPr>
          <w:rFonts w:asciiTheme="majorHAnsi" w:hAnsiTheme="majorHAnsi" w:cstheme="majorHAnsi"/>
          <w:sz w:val="28"/>
          <w:szCs w:val="28"/>
        </w:rPr>
        <w:t>hộp hoặc gắn lên bề mặt và các công đoạn đóng gói bao bì đơn giản khác;</w:t>
      </w:r>
    </w:p>
    <w:p w:rsidR="00B44A46" w:rsidRPr="00BC605B" w:rsidRDefault="00B44A46" w:rsidP="00FB0F40">
      <w:pPr>
        <w:pStyle w:val="ListParagraph"/>
        <w:numPr>
          <w:ilvl w:val="0"/>
          <w:numId w:val="45"/>
        </w:numPr>
        <w:tabs>
          <w:tab w:val="left" w:pos="567"/>
          <w:tab w:val="left" w:pos="993"/>
        </w:tabs>
        <w:spacing w:before="120" w:after="120" w:line="264" w:lineRule="auto"/>
        <w:ind w:left="0" w:firstLine="567"/>
        <w:contextualSpacing w:val="0"/>
        <w:jc w:val="both"/>
        <w:rPr>
          <w:rFonts w:asciiTheme="majorHAnsi" w:hAnsiTheme="majorHAnsi" w:cstheme="majorHAnsi"/>
          <w:sz w:val="28"/>
          <w:szCs w:val="28"/>
        </w:rPr>
      </w:pPr>
      <w:r w:rsidRPr="00BC605B">
        <w:rPr>
          <w:rFonts w:asciiTheme="majorHAnsi" w:hAnsiTheme="majorHAnsi" w:cstheme="majorHAnsi"/>
          <w:sz w:val="28"/>
          <w:szCs w:val="28"/>
        </w:rPr>
        <w:t>Dán hoặc in nhãn, mác hoặc lô-gô và các dấu hiệu phân biệt tương tự lên sản phẩm hoặc lên bao bì;</w:t>
      </w:r>
    </w:p>
    <w:p w:rsidR="00B44A46" w:rsidRPr="00BC605B" w:rsidRDefault="00B44A46" w:rsidP="00FB0F40">
      <w:pPr>
        <w:pStyle w:val="ListParagraph"/>
        <w:numPr>
          <w:ilvl w:val="0"/>
          <w:numId w:val="45"/>
        </w:numPr>
        <w:tabs>
          <w:tab w:val="left" w:pos="567"/>
          <w:tab w:val="left" w:pos="993"/>
        </w:tabs>
        <w:spacing w:before="120" w:after="120" w:line="264" w:lineRule="auto"/>
        <w:ind w:left="0" w:firstLine="567"/>
        <w:contextualSpacing w:val="0"/>
        <w:jc w:val="both"/>
        <w:rPr>
          <w:rFonts w:asciiTheme="majorHAnsi" w:hAnsiTheme="majorHAnsi" w:cstheme="majorHAnsi"/>
          <w:sz w:val="28"/>
          <w:szCs w:val="28"/>
        </w:rPr>
      </w:pPr>
      <w:r w:rsidRPr="00BC605B">
        <w:rPr>
          <w:rFonts w:asciiTheme="majorHAnsi" w:hAnsiTheme="majorHAnsi" w:cstheme="majorHAnsi"/>
          <w:sz w:val="28"/>
          <w:szCs w:val="28"/>
        </w:rPr>
        <w:lastRenderedPageBreak/>
        <w:t>Trộn đơn giản các sản phẩm (linh kiện, phụ tùng) mà không dẫn đến sự khác biệt đầy đủ giữa sản phẩm với các linh kiện, phụ tùng ban đầu;</w:t>
      </w:r>
    </w:p>
    <w:p w:rsidR="00B44A46" w:rsidRPr="00BC605B" w:rsidRDefault="00B44A46" w:rsidP="00FB0F40">
      <w:pPr>
        <w:pStyle w:val="ListParagraph"/>
        <w:numPr>
          <w:ilvl w:val="0"/>
          <w:numId w:val="45"/>
        </w:numPr>
        <w:tabs>
          <w:tab w:val="left" w:pos="567"/>
          <w:tab w:val="left" w:pos="993"/>
        </w:tabs>
        <w:spacing w:before="120" w:after="120" w:line="264" w:lineRule="auto"/>
        <w:ind w:left="0" w:firstLine="567"/>
        <w:contextualSpacing w:val="0"/>
        <w:jc w:val="both"/>
        <w:rPr>
          <w:rFonts w:asciiTheme="majorHAnsi" w:hAnsiTheme="majorHAnsi" w:cstheme="majorHAnsi"/>
          <w:sz w:val="28"/>
          <w:szCs w:val="28"/>
        </w:rPr>
      </w:pPr>
      <w:r w:rsidRPr="00BC605B">
        <w:rPr>
          <w:rFonts w:asciiTheme="majorHAnsi" w:hAnsiTheme="majorHAnsi" w:cstheme="majorHAnsi"/>
          <w:sz w:val="28"/>
          <w:szCs w:val="28"/>
        </w:rPr>
        <w:t>Lắp ráp đơn giản sản phẩm hoặc tháo rời sản phẩm thành từng phần;</w:t>
      </w:r>
      <w:r w:rsidR="00FB0F40">
        <w:rPr>
          <w:rFonts w:asciiTheme="majorHAnsi" w:hAnsiTheme="majorHAnsi" w:cstheme="majorHAnsi"/>
          <w:sz w:val="28"/>
          <w:szCs w:val="28"/>
        </w:rPr>
        <w:t xml:space="preserve"> và</w:t>
      </w:r>
    </w:p>
    <w:p w:rsidR="00B44A46" w:rsidRPr="00BC605B" w:rsidRDefault="00B44A46" w:rsidP="00FB0F40">
      <w:pPr>
        <w:pStyle w:val="ListParagraph"/>
        <w:numPr>
          <w:ilvl w:val="0"/>
          <w:numId w:val="45"/>
        </w:numPr>
        <w:tabs>
          <w:tab w:val="left" w:pos="567"/>
          <w:tab w:val="left" w:pos="993"/>
        </w:tabs>
        <w:spacing w:before="120" w:after="120" w:line="264" w:lineRule="auto"/>
        <w:ind w:left="0" w:firstLine="567"/>
        <w:contextualSpacing w:val="0"/>
        <w:jc w:val="both"/>
        <w:rPr>
          <w:rFonts w:asciiTheme="majorHAnsi" w:hAnsiTheme="majorHAnsi" w:cstheme="majorHAnsi"/>
          <w:sz w:val="28"/>
          <w:szCs w:val="28"/>
        </w:rPr>
      </w:pPr>
      <w:r w:rsidRPr="00BC605B">
        <w:rPr>
          <w:rFonts w:asciiTheme="majorHAnsi" w:hAnsiTheme="majorHAnsi" w:cstheme="majorHAnsi"/>
          <w:sz w:val="28"/>
          <w:szCs w:val="28"/>
        </w:rPr>
        <w:t>Giết mổ động vật, lựa chọn thịt</w:t>
      </w:r>
      <w:r w:rsidR="001A6DD7">
        <w:rPr>
          <w:rFonts w:asciiTheme="majorHAnsi" w:hAnsiTheme="majorHAnsi" w:cstheme="majorHAnsi"/>
          <w:sz w:val="28"/>
          <w:szCs w:val="28"/>
        </w:rPr>
        <w:t>.</w:t>
      </w:r>
    </w:p>
    <w:p w:rsidR="00B44A46" w:rsidRPr="00BC605B" w:rsidRDefault="00E53479" w:rsidP="00BC605B">
      <w:pPr>
        <w:pStyle w:val="ListParagraph"/>
        <w:numPr>
          <w:ilvl w:val="0"/>
          <w:numId w:val="7"/>
        </w:numPr>
        <w:tabs>
          <w:tab w:val="left" w:pos="993"/>
        </w:tabs>
        <w:spacing w:before="120" w:after="120" w:line="264" w:lineRule="auto"/>
        <w:ind w:left="0" w:firstLine="567"/>
        <w:contextualSpacing w:val="0"/>
        <w:jc w:val="both"/>
        <w:rPr>
          <w:rFonts w:asciiTheme="majorHAnsi" w:hAnsiTheme="majorHAnsi" w:cstheme="majorHAnsi"/>
          <w:sz w:val="28"/>
          <w:szCs w:val="28"/>
        </w:rPr>
      </w:pPr>
      <w:r>
        <w:rPr>
          <w:rFonts w:asciiTheme="majorHAnsi" w:hAnsiTheme="majorHAnsi" w:cstheme="majorHAnsi"/>
          <w:sz w:val="28"/>
          <w:szCs w:val="28"/>
        </w:rPr>
        <w:t>Trong phạm vi khoản</w:t>
      </w:r>
      <w:r w:rsidR="00B44A46" w:rsidRPr="00BC605B">
        <w:rPr>
          <w:rFonts w:asciiTheme="majorHAnsi" w:hAnsiTheme="majorHAnsi" w:cstheme="majorHAnsi"/>
          <w:sz w:val="28"/>
          <w:szCs w:val="28"/>
        </w:rPr>
        <w:t xml:space="preserve"> </w:t>
      </w:r>
      <w:r w:rsidR="003A1E6D">
        <w:rPr>
          <w:rFonts w:asciiTheme="majorHAnsi" w:hAnsiTheme="majorHAnsi" w:cstheme="majorHAnsi"/>
          <w:sz w:val="28"/>
          <w:szCs w:val="28"/>
        </w:rPr>
        <w:t>1</w:t>
      </w:r>
      <w:r w:rsidR="00B44A46" w:rsidRPr="00BC605B">
        <w:rPr>
          <w:rFonts w:asciiTheme="majorHAnsi" w:hAnsiTheme="majorHAnsi" w:cstheme="majorHAnsi"/>
          <w:sz w:val="28"/>
          <w:szCs w:val="28"/>
        </w:rPr>
        <w:t xml:space="preserve"> Điều này, “đơn giản” mô tả các hoạt động không đòi hỏi các kỹ năng hoặc máy móc, dụng cụ, thiết bị đặc biệt được thiết kế chuyên để thực hiện các hoạt động này.</w:t>
      </w:r>
    </w:p>
    <w:p w:rsidR="00130672" w:rsidRDefault="00130672" w:rsidP="00BC605B">
      <w:pPr>
        <w:pStyle w:val="ListParagraph"/>
        <w:tabs>
          <w:tab w:val="left" w:pos="993"/>
        </w:tabs>
        <w:spacing w:before="120" w:after="120" w:line="264" w:lineRule="auto"/>
        <w:ind w:left="0" w:firstLine="567"/>
        <w:contextualSpacing w:val="0"/>
        <w:jc w:val="center"/>
        <w:rPr>
          <w:rFonts w:asciiTheme="majorHAnsi" w:hAnsiTheme="majorHAnsi" w:cstheme="majorHAnsi"/>
          <w:b/>
          <w:sz w:val="28"/>
          <w:szCs w:val="28"/>
        </w:rPr>
      </w:pPr>
    </w:p>
    <w:p w:rsidR="00B44A46" w:rsidRPr="00BC605B" w:rsidRDefault="00D81710" w:rsidP="00130672">
      <w:pPr>
        <w:pStyle w:val="ListParagraph"/>
        <w:tabs>
          <w:tab w:val="left" w:pos="993"/>
        </w:tabs>
        <w:spacing w:before="120" w:after="120" w:line="264" w:lineRule="auto"/>
        <w:ind w:left="0" w:firstLine="567"/>
        <w:contextualSpacing w:val="0"/>
        <w:rPr>
          <w:rFonts w:asciiTheme="majorHAnsi" w:hAnsiTheme="majorHAnsi" w:cstheme="majorHAnsi"/>
          <w:b/>
          <w:sz w:val="28"/>
          <w:szCs w:val="28"/>
        </w:rPr>
      </w:pPr>
      <w:proofErr w:type="gramStart"/>
      <w:r>
        <w:rPr>
          <w:rFonts w:asciiTheme="majorHAnsi" w:hAnsiTheme="majorHAnsi" w:cstheme="majorHAnsi"/>
          <w:b/>
          <w:sz w:val="28"/>
          <w:szCs w:val="28"/>
        </w:rPr>
        <w:t xml:space="preserve">Điều </w:t>
      </w:r>
      <w:r w:rsidR="00B44A46" w:rsidRPr="00BC605B">
        <w:rPr>
          <w:rFonts w:asciiTheme="majorHAnsi" w:hAnsiTheme="majorHAnsi" w:cstheme="majorHAnsi"/>
          <w:b/>
          <w:sz w:val="28"/>
          <w:szCs w:val="28"/>
        </w:rPr>
        <w:t>7</w:t>
      </w:r>
      <w:r w:rsidR="00130672">
        <w:rPr>
          <w:rFonts w:asciiTheme="majorHAnsi" w:hAnsiTheme="majorHAnsi" w:cstheme="majorHAnsi"/>
          <w:b/>
          <w:sz w:val="28"/>
          <w:szCs w:val="28"/>
        </w:rPr>
        <w:t>.</w:t>
      </w:r>
      <w:proofErr w:type="gramEnd"/>
      <w:r w:rsidR="00130672">
        <w:rPr>
          <w:rFonts w:asciiTheme="majorHAnsi" w:hAnsiTheme="majorHAnsi" w:cstheme="majorHAnsi"/>
          <w:b/>
          <w:sz w:val="28"/>
          <w:szCs w:val="28"/>
        </w:rPr>
        <w:t xml:space="preserve"> </w:t>
      </w:r>
      <w:r w:rsidR="00B44A46" w:rsidRPr="00BC605B">
        <w:rPr>
          <w:rFonts w:asciiTheme="majorHAnsi" w:hAnsiTheme="majorHAnsi" w:cstheme="majorHAnsi"/>
          <w:b/>
          <w:sz w:val="28"/>
          <w:szCs w:val="28"/>
        </w:rPr>
        <w:t>Cộng gộp xuất xứ</w:t>
      </w:r>
    </w:p>
    <w:p w:rsidR="00B44A46" w:rsidRPr="00BC605B" w:rsidRDefault="00B44A46" w:rsidP="00BC605B">
      <w:pPr>
        <w:pStyle w:val="ListParagraph"/>
        <w:tabs>
          <w:tab w:val="left" w:pos="993"/>
        </w:tabs>
        <w:spacing w:before="120" w:after="120" w:line="264" w:lineRule="auto"/>
        <w:ind w:left="0" w:firstLine="567"/>
        <w:contextualSpacing w:val="0"/>
        <w:jc w:val="both"/>
        <w:rPr>
          <w:rFonts w:asciiTheme="majorHAnsi" w:hAnsiTheme="majorHAnsi" w:cstheme="majorHAnsi"/>
          <w:sz w:val="28"/>
          <w:szCs w:val="28"/>
        </w:rPr>
      </w:pPr>
      <w:r w:rsidRPr="00BC605B">
        <w:rPr>
          <w:rFonts w:asciiTheme="majorHAnsi" w:hAnsiTheme="majorHAnsi" w:cstheme="majorHAnsi"/>
          <w:sz w:val="28"/>
          <w:szCs w:val="28"/>
        </w:rPr>
        <w:t xml:space="preserve">Không trái với </w:t>
      </w:r>
      <w:r w:rsidR="00D81710">
        <w:rPr>
          <w:rFonts w:asciiTheme="majorHAnsi" w:hAnsiTheme="majorHAnsi" w:cstheme="majorHAnsi"/>
          <w:sz w:val="28"/>
          <w:szCs w:val="28"/>
        </w:rPr>
        <w:t xml:space="preserve">Điều </w:t>
      </w:r>
      <w:r w:rsidR="00FB0F40">
        <w:rPr>
          <w:rFonts w:asciiTheme="majorHAnsi" w:hAnsiTheme="majorHAnsi" w:cstheme="majorHAnsi"/>
          <w:sz w:val="28"/>
          <w:szCs w:val="28"/>
        </w:rPr>
        <w:t xml:space="preserve">3 </w:t>
      </w:r>
      <w:r w:rsidR="007E64CB">
        <w:rPr>
          <w:rFonts w:asciiTheme="majorHAnsi" w:hAnsiTheme="majorHAnsi" w:cstheme="majorHAnsi"/>
          <w:sz w:val="28"/>
          <w:szCs w:val="28"/>
        </w:rPr>
        <w:t>Phụ lục này</w:t>
      </w:r>
      <w:r w:rsidRPr="00BC605B">
        <w:rPr>
          <w:rFonts w:asciiTheme="majorHAnsi" w:hAnsiTheme="majorHAnsi" w:cstheme="majorHAnsi"/>
          <w:sz w:val="28"/>
          <w:szCs w:val="28"/>
        </w:rPr>
        <w:t xml:space="preserve">, hàng hóa hoặc </w:t>
      </w:r>
      <w:r w:rsidR="00C7041C">
        <w:rPr>
          <w:rFonts w:asciiTheme="majorHAnsi" w:hAnsiTheme="majorHAnsi" w:cstheme="majorHAnsi"/>
          <w:sz w:val="28"/>
          <w:szCs w:val="28"/>
        </w:rPr>
        <w:t>nguyên liệu</w:t>
      </w:r>
      <w:r w:rsidRPr="00BC605B">
        <w:rPr>
          <w:rFonts w:asciiTheme="majorHAnsi" w:hAnsiTheme="majorHAnsi" w:cstheme="majorHAnsi"/>
          <w:sz w:val="28"/>
          <w:szCs w:val="28"/>
        </w:rPr>
        <w:t xml:space="preserve"> có xuất xứ tại một </w:t>
      </w:r>
      <w:r w:rsidR="00F70459">
        <w:rPr>
          <w:rFonts w:asciiTheme="majorHAnsi" w:hAnsiTheme="majorHAnsi" w:cstheme="majorHAnsi"/>
          <w:sz w:val="28"/>
          <w:szCs w:val="28"/>
        </w:rPr>
        <w:t>Bên</w:t>
      </w:r>
      <w:r w:rsidRPr="00BC605B">
        <w:rPr>
          <w:rFonts w:asciiTheme="majorHAnsi" w:hAnsiTheme="majorHAnsi" w:cstheme="majorHAnsi"/>
          <w:sz w:val="28"/>
          <w:szCs w:val="28"/>
        </w:rPr>
        <w:t>, được sử dụ</w:t>
      </w:r>
      <w:r w:rsidR="00FB0F40">
        <w:rPr>
          <w:rFonts w:asciiTheme="majorHAnsi" w:hAnsiTheme="majorHAnsi" w:cstheme="majorHAnsi"/>
          <w:sz w:val="28"/>
          <w:szCs w:val="28"/>
        </w:rPr>
        <w:t>ng làm</w:t>
      </w:r>
      <w:r w:rsidRPr="00BC605B">
        <w:rPr>
          <w:rFonts w:asciiTheme="majorHAnsi" w:hAnsiTheme="majorHAnsi" w:cstheme="majorHAnsi"/>
          <w:sz w:val="28"/>
          <w:szCs w:val="28"/>
        </w:rPr>
        <w:t xml:space="preserve"> </w:t>
      </w:r>
      <w:r w:rsidR="00C7041C">
        <w:rPr>
          <w:rFonts w:asciiTheme="majorHAnsi" w:hAnsiTheme="majorHAnsi" w:cstheme="majorHAnsi"/>
          <w:sz w:val="28"/>
          <w:szCs w:val="28"/>
        </w:rPr>
        <w:t>nguyên liệu</w:t>
      </w:r>
      <w:r w:rsidRPr="00BC605B">
        <w:rPr>
          <w:rFonts w:asciiTheme="majorHAnsi" w:hAnsiTheme="majorHAnsi" w:cstheme="majorHAnsi"/>
          <w:sz w:val="28"/>
          <w:szCs w:val="28"/>
        </w:rPr>
        <w:t xml:space="preserve"> để sản xuất ra sản phẩm tại một </w:t>
      </w:r>
      <w:r w:rsidR="00F70459">
        <w:rPr>
          <w:rFonts w:asciiTheme="majorHAnsi" w:hAnsiTheme="majorHAnsi" w:cstheme="majorHAnsi"/>
          <w:sz w:val="28"/>
          <w:szCs w:val="28"/>
        </w:rPr>
        <w:t>Bên</w:t>
      </w:r>
      <w:r w:rsidRPr="00BC605B">
        <w:rPr>
          <w:rFonts w:asciiTheme="majorHAnsi" w:hAnsiTheme="majorHAnsi" w:cstheme="majorHAnsi"/>
          <w:sz w:val="28"/>
          <w:szCs w:val="28"/>
        </w:rPr>
        <w:t xml:space="preserve"> khác, được coi là có xuất xứ tại một </w:t>
      </w:r>
      <w:r w:rsidR="00F70459">
        <w:rPr>
          <w:rFonts w:asciiTheme="majorHAnsi" w:hAnsiTheme="majorHAnsi" w:cstheme="majorHAnsi"/>
          <w:sz w:val="28"/>
          <w:szCs w:val="28"/>
        </w:rPr>
        <w:t>Bên</w:t>
      </w:r>
      <w:r w:rsidRPr="00BC605B">
        <w:rPr>
          <w:rFonts w:asciiTheme="majorHAnsi" w:hAnsiTheme="majorHAnsi" w:cstheme="majorHAnsi"/>
          <w:sz w:val="28"/>
          <w:szCs w:val="28"/>
        </w:rPr>
        <w:t xml:space="preserve"> nơi diễn ra công đoạn </w:t>
      </w:r>
      <w:r w:rsidR="001121CD">
        <w:rPr>
          <w:rFonts w:asciiTheme="majorHAnsi" w:hAnsiTheme="majorHAnsi" w:cstheme="majorHAnsi"/>
          <w:sz w:val="28"/>
          <w:szCs w:val="28"/>
        </w:rPr>
        <w:t xml:space="preserve">sản xuất </w:t>
      </w:r>
      <w:r w:rsidRPr="00BC605B">
        <w:rPr>
          <w:rFonts w:asciiTheme="majorHAnsi" w:hAnsiTheme="majorHAnsi" w:cstheme="majorHAnsi"/>
          <w:sz w:val="28"/>
          <w:szCs w:val="28"/>
        </w:rPr>
        <w:t xml:space="preserve">cuối cùng khác với các công đoạn </w:t>
      </w:r>
      <w:r w:rsidR="001121CD">
        <w:rPr>
          <w:rFonts w:asciiTheme="majorHAnsi" w:hAnsiTheme="majorHAnsi" w:cstheme="majorHAnsi"/>
          <w:sz w:val="28"/>
          <w:szCs w:val="28"/>
        </w:rPr>
        <w:t>nêu</w:t>
      </w:r>
      <w:r w:rsidRPr="00BC605B">
        <w:rPr>
          <w:rFonts w:asciiTheme="majorHAnsi" w:hAnsiTheme="majorHAnsi" w:cstheme="majorHAnsi"/>
          <w:sz w:val="28"/>
          <w:szCs w:val="28"/>
        </w:rPr>
        <w:t xml:space="preserve"> tại </w:t>
      </w:r>
      <w:r w:rsidR="00E53479">
        <w:rPr>
          <w:rFonts w:asciiTheme="majorHAnsi" w:hAnsiTheme="majorHAnsi" w:cstheme="majorHAnsi"/>
          <w:sz w:val="28"/>
          <w:szCs w:val="28"/>
        </w:rPr>
        <w:t>khoản</w:t>
      </w:r>
      <w:r w:rsidRPr="00BC605B">
        <w:rPr>
          <w:rFonts w:asciiTheme="majorHAnsi" w:hAnsiTheme="majorHAnsi" w:cstheme="majorHAnsi"/>
          <w:sz w:val="28"/>
          <w:szCs w:val="28"/>
        </w:rPr>
        <w:t xml:space="preserve"> </w:t>
      </w:r>
      <w:r w:rsidR="003A1E6D">
        <w:rPr>
          <w:rFonts w:asciiTheme="majorHAnsi" w:hAnsiTheme="majorHAnsi" w:cstheme="majorHAnsi"/>
          <w:sz w:val="28"/>
          <w:szCs w:val="28"/>
        </w:rPr>
        <w:t xml:space="preserve">1 </w:t>
      </w:r>
      <w:r w:rsidR="00D81710">
        <w:rPr>
          <w:rFonts w:asciiTheme="majorHAnsi" w:hAnsiTheme="majorHAnsi" w:cstheme="majorHAnsi"/>
          <w:sz w:val="28"/>
          <w:szCs w:val="28"/>
        </w:rPr>
        <w:t xml:space="preserve">Điều </w:t>
      </w:r>
      <w:r w:rsidRPr="00BC605B">
        <w:rPr>
          <w:rFonts w:asciiTheme="majorHAnsi" w:hAnsiTheme="majorHAnsi" w:cstheme="majorHAnsi"/>
          <w:sz w:val="28"/>
          <w:szCs w:val="28"/>
        </w:rPr>
        <w:t xml:space="preserve">6 của </w:t>
      </w:r>
      <w:r w:rsidR="007E64CB">
        <w:rPr>
          <w:rFonts w:asciiTheme="majorHAnsi" w:hAnsiTheme="majorHAnsi" w:cstheme="majorHAnsi"/>
          <w:sz w:val="28"/>
          <w:szCs w:val="28"/>
        </w:rPr>
        <w:t>Phụ lục này</w:t>
      </w:r>
      <w:r w:rsidRPr="00BC605B">
        <w:rPr>
          <w:rFonts w:asciiTheme="majorHAnsi" w:hAnsiTheme="majorHAnsi" w:cstheme="majorHAnsi"/>
          <w:sz w:val="28"/>
          <w:szCs w:val="28"/>
        </w:rPr>
        <w:t xml:space="preserve">. Xuất xứ của những </w:t>
      </w:r>
      <w:r w:rsidR="00C7041C">
        <w:rPr>
          <w:rFonts w:asciiTheme="majorHAnsi" w:hAnsiTheme="majorHAnsi" w:cstheme="majorHAnsi"/>
          <w:sz w:val="28"/>
          <w:szCs w:val="28"/>
        </w:rPr>
        <w:t>nguyên liệu</w:t>
      </w:r>
      <w:r w:rsidRPr="00BC605B">
        <w:rPr>
          <w:rFonts w:asciiTheme="majorHAnsi" w:hAnsiTheme="majorHAnsi" w:cstheme="majorHAnsi"/>
          <w:sz w:val="28"/>
          <w:szCs w:val="28"/>
        </w:rPr>
        <w:t xml:space="preserve"> này được xác nhận bởi </w:t>
      </w:r>
      <w:r w:rsidR="00672F3D">
        <w:rPr>
          <w:rFonts w:asciiTheme="majorHAnsi" w:hAnsiTheme="majorHAnsi" w:cstheme="majorHAnsi"/>
          <w:sz w:val="28"/>
          <w:szCs w:val="28"/>
        </w:rPr>
        <w:t xml:space="preserve">Giấy chứng nhận xuất xứ hàng hóa </w:t>
      </w:r>
      <w:r w:rsidRPr="00BC605B">
        <w:rPr>
          <w:rFonts w:asciiTheme="majorHAnsi" w:hAnsiTheme="majorHAnsi" w:cstheme="majorHAnsi"/>
          <w:sz w:val="28"/>
          <w:szCs w:val="28"/>
        </w:rPr>
        <w:t xml:space="preserve">mẫu EAV </w:t>
      </w:r>
      <w:r w:rsidR="00E53479">
        <w:rPr>
          <w:rFonts w:asciiTheme="majorHAnsi" w:hAnsiTheme="majorHAnsi" w:cstheme="majorHAnsi"/>
          <w:sz w:val="28"/>
          <w:szCs w:val="28"/>
        </w:rPr>
        <w:t xml:space="preserve">do </w:t>
      </w:r>
      <w:r w:rsidRPr="00BC605B">
        <w:rPr>
          <w:rFonts w:asciiTheme="majorHAnsi" w:hAnsiTheme="majorHAnsi" w:cstheme="majorHAnsi"/>
          <w:sz w:val="28"/>
          <w:szCs w:val="28"/>
        </w:rPr>
        <w:t>cơ quan được ủy quyền</w:t>
      </w:r>
      <w:r w:rsidR="00E53479">
        <w:rPr>
          <w:rFonts w:asciiTheme="majorHAnsi" w:hAnsiTheme="majorHAnsi" w:cstheme="majorHAnsi"/>
          <w:sz w:val="28"/>
          <w:szCs w:val="28"/>
        </w:rPr>
        <w:t xml:space="preserve"> cấp</w:t>
      </w:r>
      <w:r w:rsidRPr="00BC605B">
        <w:rPr>
          <w:rFonts w:asciiTheme="majorHAnsi" w:hAnsiTheme="majorHAnsi" w:cstheme="majorHAnsi"/>
          <w:sz w:val="28"/>
          <w:szCs w:val="28"/>
        </w:rPr>
        <w:t>.</w:t>
      </w:r>
    </w:p>
    <w:p w:rsidR="00B44A46" w:rsidRPr="00BC605B" w:rsidRDefault="00B44A46" w:rsidP="00BC605B">
      <w:pPr>
        <w:pStyle w:val="ListParagraph"/>
        <w:tabs>
          <w:tab w:val="left" w:pos="993"/>
        </w:tabs>
        <w:spacing w:before="120" w:after="120" w:line="264" w:lineRule="auto"/>
        <w:ind w:left="0" w:firstLine="567"/>
        <w:contextualSpacing w:val="0"/>
        <w:jc w:val="both"/>
        <w:rPr>
          <w:rFonts w:asciiTheme="majorHAnsi" w:hAnsiTheme="majorHAnsi" w:cstheme="majorHAnsi"/>
          <w:sz w:val="28"/>
          <w:szCs w:val="28"/>
        </w:rPr>
      </w:pPr>
    </w:p>
    <w:p w:rsidR="00B44A46" w:rsidRPr="00BC605B" w:rsidRDefault="00D81710" w:rsidP="00130672">
      <w:pPr>
        <w:pStyle w:val="ListParagraph"/>
        <w:tabs>
          <w:tab w:val="left" w:pos="993"/>
        </w:tabs>
        <w:spacing w:before="120" w:after="120" w:line="264" w:lineRule="auto"/>
        <w:ind w:left="0" w:firstLine="567"/>
        <w:contextualSpacing w:val="0"/>
        <w:rPr>
          <w:rFonts w:asciiTheme="majorHAnsi" w:hAnsiTheme="majorHAnsi" w:cstheme="majorHAnsi"/>
          <w:b/>
          <w:sz w:val="28"/>
          <w:szCs w:val="28"/>
        </w:rPr>
      </w:pPr>
      <w:proofErr w:type="gramStart"/>
      <w:r>
        <w:rPr>
          <w:rFonts w:asciiTheme="majorHAnsi" w:hAnsiTheme="majorHAnsi" w:cstheme="majorHAnsi"/>
          <w:b/>
          <w:sz w:val="28"/>
          <w:szCs w:val="28"/>
        </w:rPr>
        <w:t xml:space="preserve">Điều </w:t>
      </w:r>
      <w:r w:rsidR="00B44A46" w:rsidRPr="00BC605B">
        <w:rPr>
          <w:rFonts w:asciiTheme="majorHAnsi" w:hAnsiTheme="majorHAnsi" w:cstheme="majorHAnsi"/>
          <w:b/>
          <w:sz w:val="28"/>
          <w:szCs w:val="28"/>
        </w:rPr>
        <w:t>8</w:t>
      </w:r>
      <w:r w:rsidR="00130672">
        <w:rPr>
          <w:rFonts w:asciiTheme="majorHAnsi" w:hAnsiTheme="majorHAnsi" w:cstheme="majorHAnsi"/>
          <w:b/>
          <w:sz w:val="28"/>
          <w:szCs w:val="28"/>
        </w:rPr>
        <w:t>.</w:t>
      </w:r>
      <w:proofErr w:type="gramEnd"/>
      <w:r w:rsidR="00130672">
        <w:rPr>
          <w:rFonts w:asciiTheme="majorHAnsi" w:hAnsiTheme="majorHAnsi" w:cstheme="majorHAnsi"/>
          <w:b/>
          <w:sz w:val="28"/>
          <w:szCs w:val="28"/>
        </w:rPr>
        <w:t xml:space="preserve"> </w:t>
      </w:r>
      <w:r w:rsidR="00B44A46" w:rsidRPr="00BC605B">
        <w:rPr>
          <w:rFonts w:asciiTheme="majorHAnsi" w:hAnsiTheme="majorHAnsi" w:cstheme="majorHAnsi"/>
          <w:b/>
          <w:sz w:val="28"/>
          <w:szCs w:val="28"/>
        </w:rPr>
        <w:t xml:space="preserve">Tỷ lệ không đáng kể </w:t>
      </w:r>
      <w:r w:rsidR="00C7041C">
        <w:rPr>
          <w:rFonts w:asciiTheme="majorHAnsi" w:hAnsiTheme="majorHAnsi" w:cstheme="majorHAnsi"/>
          <w:b/>
          <w:sz w:val="28"/>
          <w:szCs w:val="28"/>
        </w:rPr>
        <w:t>nguyên liệu</w:t>
      </w:r>
      <w:r w:rsidR="00B44A46" w:rsidRPr="00BC605B">
        <w:rPr>
          <w:rFonts w:asciiTheme="majorHAnsi" w:hAnsiTheme="majorHAnsi" w:cstheme="majorHAnsi"/>
          <w:b/>
          <w:sz w:val="28"/>
          <w:szCs w:val="28"/>
        </w:rPr>
        <w:t xml:space="preserve"> không đáp ứng tiêu chí chuyển đổi </w:t>
      </w:r>
      <w:r w:rsidR="001121CD">
        <w:rPr>
          <w:rFonts w:asciiTheme="majorHAnsi" w:hAnsiTheme="majorHAnsi" w:cstheme="majorHAnsi"/>
          <w:b/>
          <w:sz w:val="28"/>
          <w:szCs w:val="28"/>
        </w:rPr>
        <w:t>mã số hàng hóa</w:t>
      </w:r>
      <w:r w:rsidR="00FB0F40">
        <w:rPr>
          <w:rFonts w:asciiTheme="majorHAnsi" w:hAnsiTheme="majorHAnsi" w:cstheme="majorHAnsi"/>
          <w:b/>
          <w:sz w:val="28"/>
          <w:szCs w:val="28"/>
        </w:rPr>
        <w:t xml:space="preserve"> (De Minimis)</w:t>
      </w:r>
    </w:p>
    <w:p w:rsidR="00B44A46" w:rsidRPr="00BC605B" w:rsidRDefault="008A49F3" w:rsidP="00BC605B">
      <w:pPr>
        <w:pStyle w:val="ListParagraph"/>
        <w:numPr>
          <w:ilvl w:val="0"/>
          <w:numId w:val="9"/>
        </w:numPr>
        <w:tabs>
          <w:tab w:val="left" w:pos="993"/>
        </w:tabs>
        <w:spacing w:before="120" w:after="120" w:line="264" w:lineRule="auto"/>
        <w:ind w:left="0" w:firstLine="567"/>
        <w:contextualSpacing w:val="0"/>
        <w:jc w:val="both"/>
        <w:rPr>
          <w:rFonts w:asciiTheme="majorHAnsi" w:hAnsiTheme="majorHAnsi" w:cstheme="majorHAnsi"/>
          <w:sz w:val="28"/>
          <w:szCs w:val="28"/>
        </w:rPr>
      </w:pPr>
      <w:r>
        <w:rPr>
          <w:rFonts w:asciiTheme="majorHAnsi" w:hAnsiTheme="majorHAnsi" w:cstheme="majorHAnsi"/>
          <w:sz w:val="28"/>
          <w:szCs w:val="28"/>
        </w:rPr>
        <w:t>Hàng hóa</w:t>
      </w:r>
      <w:r w:rsidR="00B44A46" w:rsidRPr="00BC605B">
        <w:rPr>
          <w:rFonts w:asciiTheme="majorHAnsi" w:hAnsiTheme="majorHAnsi" w:cstheme="majorHAnsi"/>
          <w:sz w:val="28"/>
          <w:szCs w:val="28"/>
        </w:rPr>
        <w:t xml:space="preserve"> không </w:t>
      </w:r>
      <w:r w:rsidR="001121CD">
        <w:rPr>
          <w:rFonts w:asciiTheme="majorHAnsi" w:hAnsiTheme="majorHAnsi" w:cstheme="majorHAnsi"/>
          <w:sz w:val="28"/>
          <w:szCs w:val="28"/>
        </w:rPr>
        <w:t xml:space="preserve">đáp ứng tiêu chí chuyển đổi mã số hàng hóa </w:t>
      </w:r>
      <w:r w:rsidR="00FB0F40">
        <w:rPr>
          <w:rFonts w:asciiTheme="majorHAnsi" w:hAnsiTheme="majorHAnsi" w:cstheme="majorHAnsi"/>
          <w:sz w:val="28"/>
          <w:szCs w:val="28"/>
        </w:rPr>
        <w:t>quy định tại</w:t>
      </w:r>
      <w:r w:rsidR="00B44A46" w:rsidRPr="00BC605B">
        <w:rPr>
          <w:rFonts w:asciiTheme="majorHAnsi" w:hAnsiTheme="majorHAnsi" w:cstheme="majorHAnsi"/>
          <w:sz w:val="28"/>
          <w:szCs w:val="28"/>
        </w:rPr>
        <w:t xml:space="preserve"> </w:t>
      </w:r>
      <w:r>
        <w:rPr>
          <w:rFonts w:asciiTheme="majorHAnsi" w:hAnsiTheme="majorHAnsi" w:cstheme="majorHAnsi"/>
          <w:sz w:val="28"/>
          <w:szCs w:val="28"/>
        </w:rPr>
        <w:t>P</w:t>
      </w:r>
      <w:r w:rsidR="00B44A46" w:rsidRPr="00BC605B">
        <w:rPr>
          <w:rFonts w:asciiTheme="majorHAnsi" w:hAnsiTheme="majorHAnsi" w:cstheme="majorHAnsi"/>
          <w:sz w:val="28"/>
          <w:szCs w:val="28"/>
        </w:rPr>
        <w:t xml:space="preserve">hụ lục </w:t>
      </w:r>
      <w:r w:rsidR="00E53479">
        <w:rPr>
          <w:rFonts w:asciiTheme="majorHAnsi" w:hAnsiTheme="majorHAnsi" w:cstheme="majorHAnsi"/>
          <w:sz w:val="28"/>
          <w:szCs w:val="28"/>
        </w:rPr>
        <w:t>II</w:t>
      </w:r>
      <w:r w:rsidR="00B44A46" w:rsidRPr="00BC605B">
        <w:rPr>
          <w:rFonts w:asciiTheme="majorHAnsi" w:hAnsiTheme="majorHAnsi" w:cstheme="majorHAnsi"/>
          <w:sz w:val="28"/>
          <w:szCs w:val="28"/>
        </w:rPr>
        <w:t xml:space="preserve"> </w:t>
      </w:r>
      <w:r w:rsidR="007E64CB">
        <w:rPr>
          <w:rFonts w:asciiTheme="majorHAnsi" w:hAnsiTheme="majorHAnsi" w:cstheme="majorHAnsi"/>
          <w:sz w:val="28"/>
          <w:szCs w:val="28"/>
        </w:rPr>
        <w:t xml:space="preserve">Thông tư </w:t>
      </w:r>
      <w:r w:rsidR="00FB0F40">
        <w:rPr>
          <w:rFonts w:asciiTheme="majorHAnsi" w:hAnsiTheme="majorHAnsi" w:cstheme="majorHAnsi"/>
          <w:sz w:val="28"/>
          <w:szCs w:val="28"/>
        </w:rPr>
        <w:t xml:space="preserve">này </w:t>
      </w:r>
      <w:r w:rsidR="00B44A46" w:rsidRPr="00BC605B">
        <w:rPr>
          <w:rFonts w:asciiTheme="majorHAnsi" w:hAnsiTheme="majorHAnsi" w:cstheme="majorHAnsi"/>
          <w:sz w:val="28"/>
          <w:szCs w:val="28"/>
        </w:rPr>
        <w:t>vẫn được coi là hàng hóa có xuất xứ nếu:</w:t>
      </w:r>
    </w:p>
    <w:p w:rsidR="00B44A46" w:rsidRPr="00BC605B" w:rsidRDefault="00B44A46" w:rsidP="00BC605B">
      <w:pPr>
        <w:pStyle w:val="ListParagraph"/>
        <w:numPr>
          <w:ilvl w:val="0"/>
          <w:numId w:val="10"/>
        </w:numPr>
        <w:tabs>
          <w:tab w:val="left" w:pos="993"/>
        </w:tabs>
        <w:spacing w:before="120" w:after="120" w:line="264" w:lineRule="auto"/>
        <w:ind w:left="0" w:firstLine="567"/>
        <w:contextualSpacing w:val="0"/>
        <w:jc w:val="both"/>
        <w:rPr>
          <w:rFonts w:asciiTheme="majorHAnsi" w:hAnsiTheme="majorHAnsi" w:cstheme="majorHAnsi"/>
          <w:sz w:val="28"/>
          <w:szCs w:val="28"/>
        </w:rPr>
      </w:pPr>
      <w:r w:rsidRPr="00BC605B">
        <w:rPr>
          <w:rFonts w:asciiTheme="majorHAnsi" w:hAnsiTheme="majorHAnsi" w:cstheme="majorHAnsi"/>
          <w:sz w:val="28"/>
          <w:szCs w:val="28"/>
        </w:rPr>
        <w:t xml:space="preserve">Trị giá của tất cả </w:t>
      </w:r>
      <w:r w:rsidR="00C7041C">
        <w:rPr>
          <w:rFonts w:asciiTheme="majorHAnsi" w:hAnsiTheme="majorHAnsi" w:cstheme="majorHAnsi"/>
          <w:sz w:val="28"/>
          <w:szCs w:val="28"/>
        </w:rPr>
        <w:t>nguyên liệu</w:t>
      </w:r>
      <w:r w:rsidRPr="00BC605B">
        <w:rPr>
          <w:rFonts w:asciiTheme="majorHAnsi" w:hAnsiTheme="majorHAnsi" w:cstheme="majorHAnsi"/>
          <w:sz w:val="28"/>
          <w:szCs w:val="28"/>
        </w:rPr>
        <w:t xml:space="preserve"> không có xuất xứ được sử dụng để sản xuất hàng hóa không đáp ứng yêu cầu về chuyển đổi mã số hàng hóa không vượt quá tỷ lệ 10% trị giá FOB của hàng hóa; và</w:t>
      </w:r>
    </w:p>
    <w:p w:rsidR="00B44A46" w:rsidRPr="00BC605B" w:rsidRDefault="00B44A46" w:rsidP="00BC605B">
      <w:pPr>
        <w:pStyle w:val="ListParagraph"/>
        <w:numPr>
          <w:ilvl w:val="0"/>
          <w:numId w:val="10"/>
        </w:numPr>
        <w:tabs>
          <w:tab w:val="left" w:pos="993"/>
        </w:tabs>
        <w:spacing w:before="120" w:after="120" w:line="264" w:lineRule="auto"/>
        <w:ind w:left="0" w:firstLine="567"/>
        <w:contextualSpacing w:val="0"/>
        <w:jc w:val="both"/>
        <w:rPr>
          <w:rFonts w:asciiTheme="majorHAnsi" w:hAnsiTheme="majorHAnsi" w:cstheme="majorHAnsi"/>
          <w:sz w:val="28"/>
          <w:szCs w:val="28"/>
        </w:rPr>
      </w:pPr>
      <w:r w:rsidRPr="00BC605B">
        <w:rPr>
          <w:rFonts w:asciiTheme="majorHAnsi" w:hAnsiTheme="majorHAnsi" w:cstheme="majorHAnsi"/>
          <w:sz w:val="28"/>
          <w:szCs w:val="28"/>
        </w:rPr>
        <w:t xml:space="preserve">Hàng hóa đáp ứng tất cả các </w:t>
      </w:r>
      <w:r w:rsidR="008D3945">
        <w:rPr>
          <w:rFonts w:asciiTheme="majorHAnsi" w:hAnsiTheme="majorHAnsi" w:cstheme="majorHAnsi"/>
          <w:sz w:val="28"/>
          <w:szCs w:val="28"/>
        </w:rPr>
        <w:t>điều kiện</w:t>
      </w:r>
      <w:r w:rsidRPr="00BC605B">
        <w:rPr>
          <w:rFonts w:asciiTheme="majorHAnsi" w:hAnsiTheme="majorHAnsi" w:cstheme="majorHAnsi"/>
          <w:sz w:val="28"/>
          <w:szCs w:val="28"/>
        </w:rPr>
        <w:t xml:space="preserve"> khác quy định </w:t>
      </w:r>
      <w:r w:rsidR="00FB0F40">
        <w:rPr>
          <w:rFonts w:asciiTheme="majorHAnsi" w:hAnsiTheme="majorHAnsi" w:cstheme="majorHAnsi"/>
          <w:sz w:val="28"/>
          <w:szCs w:val="28"/>
        </w:rPr>
        <w:t>tại Thông tư</w:t>
      </w:r>
      <w:r w:rsidR="008D3945">
        <w:rPr>
          <w:rFonts w:asciiTheme="majorHAnsi" w:hAnsiTheme="majorHAnsi" w:cstheme="majorHAnsi"/>
          <w:sz w:val="28"/>
          <w:szCs w:val="28"/>
        </w:rPr>
        <w:t xml:space="preserve"> này</w:t>
      </w:r>
      <w:r w:rsidRPr="00BC605B">
        <w:rPr>
          <w:rFonts w:asciiTheme="majorHAnsi" w:hAnsiTheme="majorHAnsi" w:cstheme="majorHAnsi"/>
          <w:sz w:val="28"/>
          <w:szCs w:val="28"/>
        </w:rPr>
        <w:t>.</w:t>
      </w:r>
    </w:p>
    <w:p w:rsidR="00B44A46" w:rsidRPr="00BC605B" w:rsidRDefault="00B44A46" w:rsidP="00BC605B">
      <w:pPr>
        <w:pStyle w:val="ListParagraph"/>
        <w:numPr>
          <w:ilvl w:val="0"/>
          <w:numId w:val="9"/>
        </w:numPr>
        <w:tabs>
          <w:tab w:val="left" w:pos="993"/>
        </w:tabs>
        <w:spacing w:before="120" w:after="120" w:line="264" w:lineRule="auto"/>
        <w:ind w:left="0" w:firstLine="567"/>
        <w:contextualSpacing w:val="0"/>
        <w:jc w:val="both"/>
        <w:rPr>
          <w:rFonts w:asciiTheme="majorHAnsi" w:hAnsiTheme="majorHAnsi" w:cstheme="majorHAnsi"/>
          <w:sz w:val="28"/>
          <w:szCs w:val="28"/>
        </w:rPr>
      </w:pPr>
      <w:r w:rsidRPr="00BC605B">
        <w:rPr>
          <w:rFonts w:asciiTheme="majorHAnsi" w:hAnsiTheme="majorHAnsi" w:cstheme="majorHAnsi"/>
          <w:sz w:val="28"/>
          <w:szCs w:val="28"/>
        </w:rPr>
        <w:t>Trị giá củ</w:t>
      </w:r>
      <w:r w:rsidR="00FB0F40">
        <w:rPr>
          <w:rFonts w:asciiTheme="majorHAnsi" w:hAnsiTheme="majorHAnsi" w:cstheme="majorHAnsi"/>
          <w:sz w:val="28"/>
          <w:szCs w:val="28"/>
        </w:rPr>
        <w:t xml:space="preserve">a </w:t>
      </w:r>
      <w:r w:rsidR="00C7041C">
        <w:rPr>
          <w:rFonts w:asciiTheme="majorHAnsi" w:hAnsiTheme="majorHAnsi" w:cstheme="majorHAnsi"/>
          <w:sz w:val="28"/>
          <w:szCs w:val="28"/>
        </w:rPr>
        <w:t>nguyên liệu</w:t>
      </w:r>
      <w:r w:rsidRPr="00BC605B">
        <w:rPr>
          <w:rFonts w:asciiTheme="majorHAnsi" w:hAnsiTheme="majorHAnsi" w:cstheme="majorHAnsi"/>
          <w:sz w:val="28"/>
          <w:szCs w:val="28"/>
        </w:rPr>
        <w:t xml:space="preserve"> </w:t>
      </w:r>
      <w:proofErr w:type="gramStart"/>
      <w:r w:rsidRPr="00BC605B">
        <w:rPr>
          <w:rFonts w:asciiTheme="majorHAnsi" w:hAnsiTheme="majorHAnsi" w:cstheme="majorHAnsi"/>
          <w:sz w:val="28"/>
          <w:szCs w:val="28"/>
        </w:rPr>
        <w:t>theo</w:t>
      </w:r>
      <w:proofErr w:type="gramEnd"/>
      <w:r w:rsidR="00FB0F40">
        <w:rPr>
          <w:rFonts w:asciiTheme="majorHAnsi" w:hAnsiTheme="majorHAnsi" w:cstheme="majorHAnsi"/>
          <w:sz w:val="28"/>
          <w:szCs w:val="28"/>
        </w:rPr>
        <w:t xml:space="preserve"> quy định tại</w:t>
      </w:r>
      <w:r w:rsidRPr="00BC605B">
        <w:rPr>
          <w:rFonts w:asciiTheme="majorHAnsi" w:hAnsiTheme="majorHAnsi" w:cstheme="majorHAnsi"/>
          <w:sz w:val="28"/>
          <w:szCs w:val="28"/>
        </w:rPr>
        <w:t xml:space="preserve"> </w:t>
      </w:r>
      <w:r w:rsidR="00E53479">
        <w:rPr>
          <w:rFonts w:asciiTheme="majorHAnsi" w:hAnsiTheme="majorHAnsi" w:cstheme="majorHAnsi"/>
          <w:sz w:val="28"/>
          <w:szCs w:val="28"/>
        </w:rPr>
        <w:t>đ</w:t>
      </w:r>
      <w:r w:rsidRPr="00BC605B">
        <w:rPr>
          <w:rFonts w:asciiTheme="majorHAnsi" w:hAnsiTheme="majorHAnsi" w:cstheme="majorHAnsi"/>
          <w:sz w:val="28"/>
          <w:szCs w:val="28"/>
        </w:rPr>
        <w:t xml:space="preserve">iểm a </w:t>
      </w:r>
      <w:r w:rsidR="00E53479">
        <w:rPr>
          <w:rFonts w:asciiTheme="majorHAnsi" w:hAnsiTheme="majorHAnsi" w:cstheme="majorHAnsi"/>
          <w:sz w:val="28"/>
          <w:szCs w:val="28"/>
        </w:rPr>
        <w:t>khoản</w:t>
      </w:r>
      <w:r w:rsidRPr="00BC605B">
        <w:rPr>
          <w:rFonts w:asciiTheme="majorHAnsi" w:hAnsiTheme="majorHAnsi" w:cstheme="majorHAnsi"/>
          <w:sz w:val="28"/>
          <w:szCs w:val="28"/>
        </w:rPr>
        <w:t xml:space="preserve"> 1 Điều này được tính vào trị giá </w:t>
      </w:r>
      <w:r w:rsidR="00C7041C">
        <w:rPr>
          <w:rFonts w:asciiTheme="majorHAnsi" w:hAnsiTheme="majorHAnsi" w:cstheme="majorHAnsi"/>
          <w:sz w:val="28"/>
          <w:szCs w:val="28"/>
        </w:rPr>
        <w:t>nguyên liệu</w:t>
      </w:r>
      <w:r w:rsidRPr="00BC605B">
        <w:rPr>
          <w:rFonts w:asciiTheme="majorHAnsi" w:hAnsiTheme="majorHAnsi" w:cstheme="majorHAnsi"/>
          <w:sz w:val="28"/>
          <w:szCs w:val="28"/>
        </w:rPr>
        <w:t xml:space="preserve"> không có xuất xứ khi tính VAC.</w:t>
      </w:r>
    </w:p>
    <w:p w:rsidR="00B44A46" w:rsidRPr="00BC605B" w:rsidRDefault="00B44A46" w:rsidP="00BC605B">
      <w:pPr>
        <w:tabs>
          <w:tab w:val="left" w:pos="993"/>
        </w:tabs>
        <w:spacing w:before="120" w:after="120" w:line="264" w:lineRule="auto"/>
        <w:ind w:firstLine="567"/>
        <w:jc w:val="both"/>
        <w:rPr>
          <w:rFonts w:asciiTheme="majorHAnsi" w:hAnsiTheme="majorHAnsi" w:cstheme="majorHAnsi"/>
          <w:sz w:val="28"/>
          <w:szCs w:val="28"/>
        </w:rPr>
      </w:pPr>
    </w:p>
    <w:p w:rsidR="00B44A46" w:rsidRPr="00BC605B" w:rsidRDefault="00D81710" w:rsidP="00130672">
      <w:pPr>
        <w:tabs>
          <w:tab w:val="left" w:pos="993"/>
        </w:tabs>
        <w:spacing w:before="120" w:after="120" w:line="264" w:lineRule="auto"/>
        <w:ind w:firstLine="567"/>
        <w:rPr>
          <w:rFonts w:asciiTheme="majorHAnsi" w:hAnsiTheme="majorHAnsi" w:cstheme="majorHAnsi"/>
          <w:b/>
          <w:sz w:val="28"/>
          <w:szCs w:val="28"/>
        </w:rPr>
      </w:pPr>
      <w:r>
        <w:rPr>
          <w:rFonts w:asciiTheme="majorHAnsi" w:hAnsiTheme="majorHAnsi" w:cstheme="majorHAnsi"/>
          <w:b/>
          <w:sz w:val="28"/>
          <w:szCs w:val="28"/>
        </w:rPr>
        <w:t xml:space="preserve">Điều </w:t>
      </w:r>
      <w:r w:rsidR="00B44A46" w:rsidRPr="00BC605B">
        <w:rPr>
          <w:rFonts w:asciiTheme="majorHAnsi" w:hAnsiTheme="majorHAnsi" w:cstheme="majorHAnsi"/>
          <w:b/>
          <w:sz w:val="28"/>
          <w:szCs w:val="28"/>
        </w:rPr>
        <w:t>9</w:t>
      </w:r>
      <w:r w:rsidR="00130672">
        <w:rPr>
          <w:rFonts w:asciiTheme="majorHAnsi" w:hAnsiTheme="majorHAnsi" w:cstheme="majorHAnsi"/>
          <w:b/>
          <w:sz w:val="28"/>
          <w:szCs w:val="28"/>
          <w:lang w:val="en-US"/>
        </w:rPr>
        <w:t xml:space="preserve">. </w:t>
      </w:r>
      <w:r w:rsidR="00B44A46" w:rsidRPr="00BC605B">
        <w:rPr>
          <w:rFonts w:asciiTheme="majorHAnsi" w:hAnsiTheme="majorHAnsi" w:cstheme="majorHAnsi"/>
          <w:b/>
          <w:sz w:val="28"/>
          <w:szCs w:val="28"/>
        </w:rPr>
        <w:t>Vận chuyển trực tiếp</w:t>
      </w:r>
    </w:p>
    <w:p w:rsidR="00B44A46" w:rsidRPr="00BC605B" w:rsidRDefault="00B44A46" w:rsidP="00BC605B">
      <w:pPr>
        <w:pStyle w:val="ListParagraph"/>
        <w:numPr>
          <w:ilvl w:val="0"/>
          <w:numId w:val="11"/>
        </w:numPr>
        <w:tabs>
          <w:tab w:val="left" w:pos="993"/>
        </w:tabs>
        <w:spacing w:before="120" w:after="120" w:line="264" w:lineRule="auto"/>
        <w:ind w:left="0" w:firstLine="567"/>
        <w:contextualSpacing w:val="0"/>
        <w:jc w:val="both"/>
        <w:rPr>
          <w:rFonts w:asciiTheme="majorHAnsi" w:hAnsiTheme="majorHAnsi" w:cstheme="majorHAnsi"/>
          <w:sz w:val="28"/>
          <w:szCs w:val="28"/>
          <w:lang w:val="vi-VN"/>
        </w:rPr>
      </w:pPr>
      <w:r w:rsidRPr="00BC605B">
        <w:rPr>
          <w:rFonts w:asciiTheme="majorHAnsi" w:hAnsiTheme="majorHAnsi" w:cstheme="majorHAnsi"/>
          <w:sz w:val="28"/>
          <w:szCs w:val="28"/>
          <w:lang w:val="vi-VN"/>
        </w:rPr>
        <w:t xml:space="preserve">Hàng hóa có xuất xứ được hưởng ưu đãi thuế quan theo </w:t>
      </w:r>
      <w:r w:rsidR="00FB0F40">
        <w:rPr>
          <w:rFonts w:asciiTheme="majorHAnsi" w:hAnsiTheme="majorHAnsi" w:cstheme="majorHAnsi"/>
          <w:sz w:val="28"/>
          <w:szCs w:val="28"/>
        </w:rPr>
        <w:t>quy định tại Thông tư</w:t>
      </w:r>
      <w:r w:rsidR="008D3945">
        <w:rPr>
          <w:rFonts w:asciiTheme="majorHAnsi" w:hAnsiTheme="majorHAnsi" w:cstheme="majorHAnsi"/>
          <w:sz w:val="28"/>
          <w:szCs w:val="28"/>
          <w:lang w:val="vi-VN"/>
        </w:rPr>
        <w:t xml:space="preserve"> này</w:t>
      </w:r>
      <w:r w:rsidRPr="00BC605B">
        <w:rPr>
          <w:rFonts w:asciiTheme="majorHAnsi" w:hAnsiTheme="majorHAnsi" w:cstheme="majorHAnsi"/>
          <w:sz w:val="28"/>
          <w:szCs w:val="28"/>
          <w:lang w:val="vi-VN"/>
        </w:rPr>
        <w:t xml:space="preserve"> </w:t>
      </w:r>
      <w:r w:rsidR="00FB0F40">
        <w:rPr>
          <w:rFonts w:asciiTheme="majorHAnsi" w:hAnsiTheme="majorHAnsi" w:cstheme="majorHAnsi"/>
          <w:sz w:val="28"/>
          <w:szCs w:val="28"/>
        </w:rPr>
        <w:t>nếu</w:t>
      </w:r>
      <w:r w:rsidRPr="00BC605B">
        <w:rPr>
          <w:rFonts w:asciiTheme="majorHAnsi" w:hAnsiTheme="majorHAnsi" w:cstheme="majorHAnsi"/>
          <w:sz w:val="28"/>
          <w:szCs w:val="28"/>
          <w:lang w:val="vi-VN"/>
        </w:rPr>
        <w:t xml:space="preserve"> hàng hóa đó được vận chuyển trực tiếp từ lãnh thổ của </w:t>
      </w:r>
      <w:r w:rsidR="00F70459">
        <w:rPr>
          <w:rFonts w:asciiTheme="majorHAnsi" w:hAnsiTheme="majorHAnsi" w:cstheme="majorHAnsi"/>
          <w:sz w:val="28"/>
          <w:szCs w:val="28"/>
          <w:lang w:val="vi-VN"/>
        </w:rPr>
        <w:t>Bên</w:t>
      </w:r>
      <w:r w:rsidRPr="00BC605B">
        <w:rPr>
          <w:rFonts w:asciiTheme="majorHAnsi" w:hAnsiTheme="majorHAnsi" w:cstheme="majorHAnsi"/>
          <w:sz w:val="28"/>
          <w:szCs w:val="28"/>
          <w:lang w:val="vi-VN"/>
        </w:rPr>
        <w:t xml:space="preserve"> xuất khẩu đến lãnh thổ củ</w:t>
      </w:r>
      <w:r w:rsidR="001121CD">
        <w:rPr>
          <w:rFonts w:asciiTheme="majorHAnsi" w:hAnsiTheme="majorHAnsi" w:cstheme="majorHAnsi"/>
          <w:sz w:val="28"/>
          <w:szCs w:val="28"/>
          <w:lang w:val="vi-VN"/>
        </w:rPr>
        <w:t xml:space="preserve">a </w:t>
      </w:r>
      <w:r w:rsidR="00F70459">
        <w:rPr>
          <w:rFonts w:asciiTheme="majorHAnsi" w:hAnsiTheme="majorHAnsi" w:cstheme="majorHAnsi"/>
          <w:sz w:val="28"/>
          <w:szCs w:val="28"/>
        </w:rPr>
        <w:t>Bên</w:t>
      </w:r>
      <w:r w:rsidRPr="00BC605B">
        <w:rPr>
          <w:rFonts w:asciiTheme="majorHAnsi" w:hAnsiTheme="majorHAnsi" w:cstheme="majorHAnsi"/>
          <w:sz w:val="28"/>
          <w:szCs w:val="28"/>
          <w:lang w:val="vi-VN"/>
        </w:rPr>
        <w:t xml:space="preserve"> nhập khẩu.</w:t>
      </w:r>
    </w:p>
    <w:p w:rsidR="00B44A46" w:rsidRPr="00BC605B" w:rsidRDefault="00B44A46" w:rsidP="00BC605B">
      <w:pPr>
        <w:pStyle w:val="ListParagraph"/>
        <w:numPr>
          <w:ilvl w:val="0"/>
          <w:numId w:val="11"/>
        </w:numPr>
        <w:tabs>
          <w:tab w:val="left" w:pos="993"/>
        </w:tabs>
        <w:spacing w:before="120" w:after="120" w:line="264" w:lineRule="auto"/>
        <w:ind w:left="0" w:firstLine="567"/>
        <w:contextualSpacing w:val="0"/>
        <w:jc w:val="both"/>
        <w:rPr>
          <w:rFonts w:asciiTheme="majorHAnsi" w:hAnsiTheme="majorHAnsi" w:cstheme="majorHAnsi"/>
          <w:sz w:val="28"/>
          <w:szCs w:val="28"/>
          <w:lang w:val="vi-VN"/>
        </w:rPr>
      </w:pPr>
      <w:r w:rsidRPr="00BC605B">
        <w:rPr>
          <w:rFonts w:asciiTheme="majorHAnsi" w:hAnsiTheme="majorHAnsi" w:cstheme="majorHAnsi"/>
          <w:sz w:val="28"/>
          <w:szCs w:val="28"/>
          <w:lang w:val="vi-VN"/>
        </w:rPr>
        <w:t xml:space="preserve">Không xét đến </w:t>
      </w:r>
      <w:r w:rsidR="00E53479">
        <w:rPr>
          <w:rFonts w:asciiTheme="majorHAnsi" w:hAnsiTheme="majorHAnsi" w:cstheme="majorHAnsi"/>
          <w:sz w:val="28"/>
          <w:szCs w:val="28"/>
        </w:rPr>
        <w:t>k</w:t>
      </w:r>
      <w:r w:rsidR="00E53479">
        <w:rPr>
          <w:rFonts w:asciiTheme="majorHAnsi" w:hAnsiTheme="majorHAnsi" w:cstheme="majorHAnsi"/>
          <w:sz w:val="28"/>
          <w:szCs w:val="28"/>
          <w:lang w:val="vi-VN"/>
        </w:rPr>
        <w:t>hoản</w:t>
      </w:r>
      <w:r w:rsidRPr="00BC605B">
        <w:rPr>
          <w:rFonts w:asciiTheme="majorHAnsi" w:hAnsiTheme="majorHAnsi" w:cstheme="majorHAnsi"/>
          <w:sz w:val="28"/>
          <w:szCs w:val="28"/>
          <w:lang w:val="vi-VN"/>
        </w:rPr>
        <w:t xml:space="preserve"> 1</w:t>
      </w:r>
      <w:r w:rsidR="001121CD">
        <w:rPr>
          <w:rFonts w:asciiTheme="majorHAnsi" w:hAnsiTheme="majorHAnsi" w:cstheme="majorHAnsi"/>
          <w:sz w:val="28"/>
          <w:szCs w:val="28"/>
        </w:rPr>
        <w:t xml:space="preserve"> Điều này</w:t>
      </w:r>
      <w:r w:rsidRPr="00BC605B">
        <w:rPr>
          <w:rFonts w:asciiTheme="majorHAnsi" w:hAnsiTheme="majorHAnsi" w:cstheme="majorHAnsi"/>
          <w:sz w:val="28"/>
          <w:szCs w:val="28"/>
          <w:lang w:val="vi-VN"/>
        </w:rPr>
        <w:t xml:space="preserve">, hàng hóa có xuất xứ có thể được vận chuyển qua lãnh thổ của </w:t>
      </w:r>
      <w:r w:rsidR="00566DA9">
        <w:rPr>
          <w:rFonts w:asciiTheme="majorHAnsi" w:hAnsiTheme="majorHAnsi" w:cstheme="majorHAnsi"/>
          <w:sz w:val="28"/>
          <w:szCs w:val="28"/>
        </w:rPr>
        <w:t xml:space="preserve">một hay nhiều </w:t>
      </w:r>
      <w:r w:rsidRPr="00BC605B">
        <w:rPr>
          <w:rFonts w:asciiTheme="majorHAnsi" w:hAnsiTheme="majorHAnsi" w:cstheme="majorHAnsi"/>
          <w:sz w:val="28"/>
          <w:szCs w:val="28"/>
          <w:lang w:val="vi-VN"/>
        </w:rPr>
        <w:t xml:space="preserve">nước thứ 3 với </w:t>
      </w:r>
      <w:r w:rsidR="008D3945">
        <w:rPr>
          <w:rFonts w:asciiTheme="majorHAnsi" w:hAnsiTheme="majorHAnsi" w:cstheme="majorHAnsi"/>
          <w:sz w:val="28"/>
          <w:szCs w:val="28"/>
          <w:lang w:val="vi-VN"/>
        </w:rPr>
        <w:t>điều kiện</w:t>
      </w:r>
      <w:r w:rsidRPr="00BC605B">
        <w:rPr>
          <w:rFonts w:asciiTheme="majorHAnsi" w:hAnsiTheme="majorHAnsi" w:cstheme="majorHAnsi"/>
          <w:sz w:val="28"/>
          <w:szCs w:val="28"/>
          <w:lang w:val="vi-VN"/>
        </w:rPr>
        <w:t>:</w:t>
      </w:r>
    </w:p>
    <w:p w:rsidR="00B44A46" w:rsidRPr="00BC605B" w:rsidRDefault="00566DA9" w:rsidP="00BC605B">
      <w:pPr>
        <w:pStyle w:val="ListParagraph"/>
        <w:numPr>
          <w:ilvl w:val="0"/>
          <w:numId w:val="12"/>
        </w:numPr>
        <w:tabs>
          <w:tab w:val="left" w:pos="993"/>
        </w:tabs>
        <w:spacing w:before="120" w:after="120" w:line="264" w:lineRule="auto"/>
        <w:ind w:left="0" w:firstLine="567"/>
        <w:contextualSpacing w:val="0"/>
        <w:jc w:val="both"/>
        <w:rPr>
          <w:rFonts w:asciiTheme="majorHAnsi" w:hAnsiTheme="majorHAnsi" w:cstheme="majorHAnsi"/>
          <w:sz w:val="28"/>
          <w:szCs w:val="28"/>
          <w:lang w:val="vi-VN"/>
        </w:rPr>
      </w:pPr>
      <w:r>
        <w:rPr>
          <w:rFonts w:asciiTheme="majorHAnsi" w:hAnsiTheme="majorHAnsi" w:cstheme="majorHAnsi"/>
          <w:sz w:val="28"/>
          <w:szCs w:val="28"/>
        </w:rPr>
        <w:t>Việc q</w:t>
      </w:r>
      <w:r w:rsidR="00B44A46" w:rsidRPr="00BC605B">
        <w:rPr>
          <w:rFonts w:asciiTheme="majorHAnsi" w:hAnsiTheme="majorHAnsi" w:cstheme="majorHAnsi"/>
          <w:sz w:val="28"/>
          <w:szCs w:val="28"/>
          <w:lang w:val="vi-VN"/>
        </w:rPr>
        <w:t>uá cảnh qua lãnh thổ của nước thứ 3 là cần thiết vì lý do địa lý hoặc các yêu cầu về vận tả</w:t>
      </w:r>
      <w:r w:rsidR="00FB5AD8">
        <w:rPr>
          <w:rFonts w:asciiTheme="majorHAnsi" w:hAnsiTheme="majorHAnsi" w:cstheme="majorHAnsi"/>
          <w:sz w:val="28"/>
          <w:szCs w:val="28"/>
          <w:lang w:val="vi-VN"/>
        </w:rPr>
        <w:t>i có liên quan</w:t>
      </w:r>
      <w:r w:rsidR="00FB5AD8">
        <w:rPr>
          <w:rFonts w:asciiTheme="majorHAnsi" w:hAnsiTheme="majorHAnsi" w:cstheme="majorHAnsi"/>
          <w:sz w:val="28"/>
          <w:szCs w:val="28"/>
        </w:rPr>
        <w:t>;</w:t>
      </w:r>
    </w:p>
    <w:p w:rsidR="00B44A46" w:rsidRPr="00BC605B" w:rsidRDefault="00B44A46" w:rsidP="00BC605B">
      <w:pPr>
        <w:pStyle w:val="ListParagraph"/>
        <w:numPr>
          <w:ilvl w:val="0"/>
          <w:numId w:val="12"/>
        </w:numPr>
        <w:tabs>
          <w:tab w:val="left" w:pos="993"/>
        </w:tabs>
        <w:spacing w:before="120" w:after="120" w:line="264" w:lineRule="auto"/>
        <w:ind w:left="0" w:firstLine="567"/>
        <w:contextualSpacing w:val="0"/>
        <w:jc w:val="both"/>
        <w:rPr>
          <w:rFonts w:asciiTheme="majorHAnsi" w:hAnsiTheme="majorHAnsi" w:cstheme="majorHAnsi"/>
          <w:sz w:val="28"/>
          <w:szCs w:val="28"/>
          <w:lang w:val="vi-VN"/>
        </w:rPr>
      </w:pPr>
      <w:r w:rsidRPr="00BC605B">
        <w:rPr>
          <w:rFonts w:asciiTheme="majorHAnsi" w:hAnsiTheme="majorHAnsi" w:cstheme="majorHAnsi"/>
          <w:sz w:val="28"/>
          <w:szCs w:val="28"/>
          <w:lang w:val="vi-VN"/>
        </w:rPr>
        <w:lastRenderedPageBreak/>
        <w:t xml:space="preserve">Hàng hóa không tham gia vào giao dịch thương mại hoặc tiêu thụ tại </w:t>
      </w:r>
      <w:r w:rsidR="00E53479" w:rsidRPr="00BC605B">
        <w:rPr>
          <w:rFonts w:asciiTheme="majorHAnsi" w:hAnsiTheme="majorHAnsi" w:cstheme="majorHAnsi"/>
          <w:sz w:val="28"/>
          <w:szCs w:val="28"/>
          <w:lang w:val="vi-VN"/>
        </w:rPr>
        <w:t>lãnh thổ nước thứ</w:t>
      </w:r>
      <w:r w:rsidR="00E53479">
        <w:rPr>
          <w:rFonts w:asciiTheme="majorHAnsi" w:hAnsiTheme="majorHAnsi" w:cstheme="majorHAnsi"/>
          <w:sz w:val="28"/>
          <w:szCs w:val="28"/>
          <w:lang w:val="vi-VN"/>
        </w:rPr>
        <w:t xml:space="preserve"> 3</w:t>
      </w:r>
      <w:r w:rsidRPr="00BC605B">
        <w:rPr>
          <w:rFonts w:asciiTheme="majorHAnsi" w:hAnsiTheme="majorHAnsi" w:cstheme="majorHAnsi"/>
          <w:sz w:val="28"/>
          <w:szCs w:val="28"/>
          <w:lang w:val="vi-VN"/>
        </w:rPr>
        <w:t>; và</w:t>
      </w:r>
    </w:p>
    <w:p w:rsidR="00B44A46" w:rsidRPr="00BC605B" w:rsidRDefault="00B44A46" w:rsidP="00BC605B">
      <w:pPr>
        <w:pStyle w:val="ListParagraph"/>
        <w:numPr>
          <w:ilvl w:val="0"/>
          <w:numId w:val="12"/>
        </w:numPr>
        <w:tabs>
          <w:tab w:val="left" w:pos="993"/>
        </w:tabs>
        <w:spacing w:before="120" w:after="120" w:line="264" w:lineRule="auto"/>
        <w:ind w:left="0" w:firstLine="567"/>
        <w:contextualSpacing w:val="0"/>
        <w:jc w:val="both"/>
        <w:rPr>
          <w:rFonts w:asciiTheme="majorHAnsi" w:hAnsiTheme="majorHAnsi" w:cstheme="majorHAnsi"/>
          <w:sz w:val="28"/>
          <w:szCs w:val="28"/>
          <w:lang w:val="vi-VN"/>
        </w:rPr>
      </w:pPr>
      <w:r w:rsidRPr="00BC605B">
        <w:rPr>
          <w:rFonts w:asciiTheme="majorHAnsi" w:hAnsiTheme="majorHAnsi" w:cstheme="majorHAnsi"/>
          <w:sz w:val="28"/>
          <w:szCs w:val="28"/>
          <w:lang w:val="vi-VN"/>
        </w:rPr>
        <w:t xml:space="preserve">Hàng hóa không trải qua các công đoạn nào khác ngoài việc dỡ hàng, bốc lại hàng, lưu kho hoặc các công đoạn cần thiết khác để bảo quản </w:t>
      </w:r>
      <w:r w:rsidR="008D3945">
        <w:rPr>
          <w:rFonts w:asciiTheme="majorHAnsi" w:hAnsiTheme="majorHAnsi" w:cstheme="majorHAnsi"/>
          <w:sz w:val="28"/>
          <w:szCs w:val="28"/>
          <w:lang w:val="vi-VN"/>
        </w:rPr>
        <w:t>điều kiện</w:t>
      </w:r>
      <w:r w:rsidRPr="00BC605B">
        <w:rPr>
          <w:rFonts w:asciiTheme="majorHAnsi" w:hAnsiTheme="majorHAnsi" w:cstheme="majorHAnsi"/>
          <w:sz w:val="28"/>
          <w:szCs w:val="28"/>
          <w:lang w:val="vi-VN"/>
        </w:rPr>
        <w:t xml:space="preserve"> của hàng hóa.</w:t>
      </w:r>
    </w:p>
    <w:p w:rsidR="00B44A46" w:rsidRPr="00BC605B" w:rsidRDefault="00B44A46" w:rsidP="00BC605B">
      <w:pPr>
        <w:pStyle w:val="ListParagraph"/>
        <w:numPr>
          <w:ilvl w:val="0"/>
          <w:numId w:val="11"/>
        </w:numPr>
        <w:tabs>
          <w:tab w:val="left" w:pos="993"/>
        </w:tabs>
        <w:spacing w:before="120" w:after="120" w:line="264" w:lineRule="auto"/>
        <w:ind w:left="0" w:firstLine="567"/>
        <w:contextualSpacing w:val="0"/>
        <w:jc w:val="both"/>
        <w:rPr>
          <w:rFonts w:asciiTheme="majorHAnsi" w:hAnsiTheme="majorHAnsi" w:cstheme="majorHAnsi"/>
          <w:sz w:val="28"/>
          <w:szCs w:val="28"/>
          <w:lang w:val="vi-VN"/>
        </w:rPr>
      </w:pPr>
      <w:r w:rsidRPr="00BC605B">
        <w:rPr>
          <w:rFonts w:asciiTheme="majorHAnsi" w:hAnsiTheme="majorHAnsi" w:cstheme="majorHAnsi"/>
          <w:sz w:val="28"/>
          <w:szCs w:val="28"/>
          <w:lang w:val="vi-VN"/>
        </w:rPr>
        <w:t xml:space="preserve">Người khai báo phải nộp các chứng từ phù hợp cho cơ quan hải quan của </w:t>
      </w:r>
      <w:r w:rsidR="00F70459">
        <w:rPr>
          <w:rFonts w:asciiTheme="majorHAnsi" w:hAnsiTheme="majorHAnsi" w:cstheme="majorHAnsi"/>
          <w:sz w:val="28"/>
          <w:szCs w:val="28"/>
          <w:lang w:val="vi-VN"/>
        </w:rPr>
        <w:t>Bên</w:t>
      </w:r>
      <w:r w:rsidRPr="00BC605B">
        <w:rPr>
          <w:rFonts w:asciiTheme="majorHAnsi" w:hAnsiTheme="majorHAnsi" w:cstheme="majorHAnsi"/>
          <w:sz w:val="28"/>
          <w:szCs w:val="28"/>
          <w:lang w:val="vi-VN"/>
        </w:rPr>
        <w:t xml:space="preserve"> nhập khẩu để chứng minh </w:t>
      </w:r>
      <w:r w:rsidR="00566DA9">
        <w:rPr>
          <w:rFonts w:asciiTheme="majorHAnsi" w:hAnsiTheme="majorHAnsi" w:cstheme="majorHAnsi"/>
          <w:sz w:val="28"/>
          <w:szCs w:val="28"/>
        </w:rPr>
        <w:t xml:space="preserve">việc </w:t>
      </w:r>
      <w:r w:rsidRPr="00BC605B">
        <w:rPr>
          <w:rFonts w:asciiTheme="majorHAnsi" w:hAnsiTheme="majorHAnsi" w:cstheme="majorHAnsi"/>
          <w:sz w:val="28"/>
          <w:szCs w:val="28"/>
          <w:lang w:val="vi-VN"/>
        </w:rPr>
        <w:t xml:space="preserve">đáp ứng các </w:t>
      </w:r>
      <w:r w:rsidR="008D3945" w:rsidRPr="008D3945">
        <w:rPr>
          <w:rFonts w:asciiTheme="majorHAnsi" w:hAnsiTheme="majorHAnsi" w:cstheme="majorHAnsi"/>
          <w:sz w:val="28"/>
          <w:szCs w:val="28"/>
          <w:lang w:val="vi-VN"/>
        </w:rPr>
        <w:t>đ</w:t>
      </w:r>
      <w:r w:rsidR="008D3945">
        <w:rPr>
          <w:rFonts w:asciiTheme="majorHAnsi" w:hAnsiTheme="majorHAnsi" w:cstheme="majorHAnsi"/>
          <w:sz w:val="28"/>
          <w:szCs w:val="28"/>
          <w:lang w:val="vi-VN"/>
        </w:rPr>
        <w:t>iều kiện</w:t>
      </w:r>
      <w:r w:rsidR="00566DA9">
        <w:rPr>
          <w:rFonts w:asciiTheme="majorHAnsi" w:hAnsiTheme="majorHAnsi" w:cstheme="majorHAnsi"/>
          <w:sz w:val="28"/>
          <w:szCs w:val="28"/>
        </w:rPr>
        <w:t xml:space="preserve"> quy định</w:t>
      </w:r>
      <w:r w:rsidRPr="00BC605B">
        <w:rPr>
          <w:rFonts w:asciiTheme="majorHAnsi" w:hAnsiTheme="majorHAnsi" w:cstheme="majorHAnsi"/>
          <w:sz w:val="28"/>
          <w:szCs w:val="28"/>
          <w:lang w:val="vi-VN"/>
        </w:rPr>
        <w:t xml:space="preserve"> tại </w:t>
      </w:r>
      <w:r w:rsidR="00E53479">
        <w:rPr>
          <w:rFonts w:asciiTheme="majorHAnsi" w:hAnsiTheme="majorHAnsi" w:cstheme="majorHAnsi"/>
          <w:sz w:val="28"/>
          <w:szCs w:val="28"/>
        </w:rPr>
        <w:t>k</w:t>
      </w:r>
      <w:r w:rsidR="00E53479">
        <w:rPr>
          <w:rFonts w:asciiTheme="majorHAnsi" w:hAnsiTheme="majorHAnsi" w:cstheme="majorHAnsi"/>
          <w:sz w:val="28"/>
          <w:szCs w:val="28"/>
          <w:lang w:val="vi-VN"/>
        </w:rPr>
        <w:t>hoản</w:t>
      </w:r>
      <w:r w:rsidRPr="00BC605B">
        <w:rPr>
          <w:rFonts w:asciiTheme="majorHAnsi" w:hAnsiTheme="majorHAnsi" w:cstheme="majorHAnsi"/>
          <w:sz w:val="28"/>
          <w:szCs w:val="28"/>
          <w:lang w:val="vi-VN"/>
        </w:rPr>
        <w:t xml:space="preserve"> 2 Điều này. Các chứng từ được cung cấp cho cơ quan hải quan của </w:t>
      </w:r>
      <w:r w:rsidR="00F70459">
        <w:rPr>
          <w:rFonts w:asciiTheme="majorHAnsi" w:hAnsiTheme="majorHAnsi" w:cstheme="majorHAnsi"/>
          <w:sz w:val="28"/>
          <w:szCs w:val="28"/>
          <w:lang w:val="vi-VN"/>
        </w:rPr>
        <w:t>Bên</w:t>
      </w:r>
      <w:r w:rsidRPr="00BC605B">
        <w:rPr>
          <w:rFonts w:asciiTheme="majorHAnsi" w:hAnsiTheme="majorHAnsi" w:cstheme="majorHAnsi"/>
          <w:sz w:val="28"/>
          <w:szCs w:val="28"/>
          <w:lang w:val="vi-VN"/>
        </w:rPr>
        <w:t xml:space="preserve"> nhập khẩu bao gồm:</w:t>
      </w:r>
    </w:p>
    <w:p w:rsidR="00B44A46" w:rsidRPr="00BC605B" w:rsidRDefault="00B44A46" w:rsidP="00BC605B">
      <w:pPr>
        <w:pStyle w:val="ListParagraph"/>
        <w:numPr>
          <w:ilvl w:val="0"/>
          <w:numId w:val="13"/>
        </w:numPr>
        <w:tabs>
          <w:tab w:val="left" w:pos="993"/>
        </w:tabs>
        <w:spacing w:before="120" w:after="120" w:line="264" w:lineRule="auto"/>
        <w:ind w:left="0" w:firstLine="567"/>
        <w:contextualSpacing w:val="0"/>
        <w:jc w:val="both"/>
        <w:rPr>
          <w:rFonts w:asciiTheme="majorHAnsi" w:hAnsiTheme="majorHAnsi" w:cstheme="majorHAnsi"/>
          <w:sz w:val="28"/>
          <w:szCs w:val="28"/>
          <w:lang w:val="vi-VN"/>
        </w:rPr>
      </w:pPr>
      <w:r w:rsidRPr="00BC605B">
        <w:rPr>
          <w:rFonts w:asciiTheme="majorHAnsi" w:hAnsiTheme="majorHAnsi" w:cstheme="majorHAnsi"/>
          <w:sz w:val="28"/>
          <w:szCs w:val="28"/>
          <w:lang w:val="vi-VN"/>
        </w:rPr>
        <w:t xml:space="preserve">Chứng từ vận tải </w:t>
      </w:r>
      <w:r w:rsidR="008A49F3">
        <w:rPr>
          <w:rFonts w:asciiTheme="majorHAnsi" w:hAnsiTheme="majorHAnsi" w:cstheme="majorHAnsi"/>
          <w:sz w:val="28"/>
          <w:szCs w:val="28"/>
        </w:rPr>
        <w:t>thể hiện</w:t>
      </w:r>
      <w:r w:rsidRPr="00BC605B">
        <w:rPr>
          <w:rFonts w:asciiTheme="majorHAnsi" w:hAnsiTheme="majorHAnsi" w:cstheme="majorHAnsi"/>
          <w:sz w:val="28"/>
          <w:szCs w:val="28"/>
          <w:lang w:val="vi-VN"/>
        </w:rPr>
        <w:t xml:space="preserve"> các </w:t>
      </w:r>
      <w:r w:rsidR="001121CD">
        <w:rPr>
          <w:rFonts w:asciiTheme="majorHAnsi" w:hAnsiTheme="majorHAnsi" w:cstheme="majorHAnsi"/>
          <w:sz w:val="28"/>
          <w:szCs w:val="28"/>
        </w:rPr>
        <w:t>quãng đường</w:t>
      </w:r>
      <w:r w:rsidRPr="00BC605B">
        <w:rPr>
          <w:rFonts w:asciiTheme="majorHAnsi" w:hAnsiTheme="majorHAnsi" w:cstheme="majorHAnsi"/>
          <w:sz w:val="28"/>
          <w:szCs w:val="28"/>
          <w:lang w:val="vi-VN"/>
        </w:rPr>
        <w:t xml:space="preserve"> từ lãnh thổ của một </w:t>
      </w:r>
      <w:r w:rsidR="00F70459">
        <w:rPr>
          <w:rFonts w:asciiTheme="majorHAnsi" w:hAnsiTheme="majorHAnsi" w:cstheme="majorHAnsi"/>
          <w:sz w:val="28"/>
          <w:szCs w:val="28"/>
          <w:lang w:val="vi-VN"/>
        </w:rPr>
        <w:t>Bên</w:t>
      </w:r>
      <w:r w:rsidRPr="00BC605B">
        <w:rPr>
          <w:rFonts w:asciiTheme="majorHAnsi" w:hAnsiTheme="majorHAnsi" w:cstheme="majorHAnsi"/>
          <w:sz w:val="28"/>
          <w:szCs w:val="28"/>
          <w:lang w:val="vi-VN"/>
        </w:rPr>
        <w:t xml:space="preserve"> đến lãnh thổ của một </w:t>
      </w:r>
      <w:r w:rsidR="00F70459">
        <w:rPr>
          <w:rFonts w:asciiTheme="majorHAnsi" w:hAnsiTheme="majorHAnsi" w:cstheme="majorHAnsi"/>
          <w:sz w:val="28"/>
          <w:szCs w:val="28"/>
          <w:lang w:val="vi-VN"/>
        </w:rPr>
        <w:t>Bên</w:t>
      </w:r>
      <w:r w:rsidRPr="00BC605B">
        <w:rPr>
          <w:rFonts w:asciiTheme="majorHAnsi" w:hAnsiTheme="majorHAnsi" w:cstheme="majorHAnsi"/>
          <w:sz w:val="28"/>
          <w:szCs w:val="28"/>
          <w:lang w:val="vi-VN"/>
        </w:rPr>
        <w:t xml:space="preserve"> khác</w:t>
      </w:r>
      <w:r w:rsidR="008A49F3">
        <w:rPr>
          <w:rFonts w:asciiTheme="majorHAnsi" w:hAnsiTheme="majorHAnsi" w:cstheme="majorHAnsi"/>
          <w:sz w:val="28"/>
          <w:szCs w:val="28"/>
        </w:rPr>
        <w:t>,</w:t>
      </w:r>
      <w:r w:rsidRPr="00BC605B">
        <w:rPr>
          <w:rFonts w:asciiTheme="majorHAnsi" w:hAnsiTheme="majorHAnsi" w:cstheme="majorHAnsi"/>
          <w:sz w:val="28"/>
          <w:szCs w:val="28"/>
          <w:lang w:val="vi-VN"/>
        </w:rPr>
        <w:t xml:space="preserve"> bao gồm:</w:t>
      </w:r>
    </w:p>
    <w:p w:rsidR="00B44A46" w:rsidRPr="00BC605B" w:rsidRDefault="00B44A46" w:rsidP="00BC605B">
      <w:pPr>
        <w:pStyle w:val="ListParagraph"/>
        <w:numPr>
          <w:ilvl w:val="0"/>
          <w:numId w:val="14"/>
        </w:numPr>
        <w:tabs>
          <w:tab w:val="left" w:pos="993"/>
        </w:tabs>
        <w:spacing w:before="120" w:after="120" w:line="264" w:lineRule="auto"/>
        <w:ind w:left="0" w:firstLine="567"/>
        <w:contextualSpacing w:val="0"/>
        <w:jc w:val="both"/>
        <w:rPr>
          <w:rFonts w:asciiTheme="majorHAnsi" w:hAnsiTheme="majorHAnsi" w:cstheme="majorHAnsi"/>
          <w:sz w:val="28"/>
          <w:szCs w:val="28"/>
          <w:lang w:val="vi-VN"/>
        </w:rPr>
      </w:pPr>
      <w:r w:rsidRPr="00BC605B">
        <w:rPr>
          <w:rFonts w:asciiTheme="majorHAnsi" w:hAnsiTheme="majorHAnsi" w:cstheme="majorHAnsi"/>
          <w:sz w:val="28"/>
          <w:szCs w:val="28"/>
          <w:lang w:val="vi-VN"/>
        </w:rPr>
        <w:t>Mô tả chính xác hàng hóa</w:t>
      </w:r>
      <w:r w:rsidR="00FB5AD8">
        <w:rPr>
          <w:rFonts w:asciiTheme="majorHAnsi" w:hAnsiTheme="majorHAnsi" w:cstheme="majorHAnsi"/>
          <w:sz w:val="28"/>
          <w:szCs w:val="28"/>
        </w:rPr>
        <w:t>;</w:t>
      </w:r>
    </w:p>
    <w:p w:rsidR="00B44A46" w:rsidRPr="00BC605B" w:rsidRDefault="00B44A46" w:rsidP="00BC605B">
      <w:pPr>
        <w:pStyle w:val="ListParagraph"/>
        <w:numPr>
          <w:ilvl w:val="0"/>
          <w:numId w:val="14"/>
        </w:numPr>
        <w:tabs>
          <w:tab w:val="left" w:pos="993"/>
        </w:tabs>
        <w:spacing w:before="120" w:after="120" w:line="264" w:lineRule="auto"/>
        <w:ind w:left="0" w:firstLine="567"/>
        <w:contextualSpacing w:val="0"/>
        <w:jc w:val="both"/>
        <w:rPr>
          <w:rFonts w:asciiTheme="majorHAnsi" w:hAnsiTheme="majorHAnsi" w:cstheme="majorHAnsi"/>
          <w:sz w:val="28"/>
          <w:szCs w:val="28"/>
          <w:lang w:val="vi-VN"/>
        </w:rPr>
      </w:pPr>
      <w:r w:rsidRPr="00BC605B">
        <w:rPr>
          <w:rFonts w:asciiTheme="majorHAnsi" w:hAnsiTheme="majorHAnsi" w:cstheme="majorHAnsi"/>
          <w:sz w:val="28"/>
          <w:szCs w:val="28"/>
          <w:lang w:val="vi-VN"/>
        </w:rPr>
        <w:t>Ngày dỡ hàng, bốc hàng lại (nếu các chứng từ vận tải không có thông tin về ngày dỡ hàng, bốc hàng lại, các chứng từ hỗ trợ</w:t>
      </w:r>
      <w:r w:rsidR="001121CD">
        <w:rPr>
          <w:rFonts w:asciiTheme="majorHAnsi" w:hAnsiTheme="majorHAnsi" w:cstheme="majorHAnsi"/>
          <w:sz w:val="28"/>
          <w:szCs w:val="28"/>
          <w:lang w:val="vi-VN"/>
        </w:rPr>
        <w:t xml:space="preserve"> khác </w:t>
      </w:r>
      <w:r w:rsidR="001121CD">
        <w:rPr>
          <w:rFonts w:asciiTheme="majorHAnsi" w:hAnsiTheme="majorHAnsi" w:cstheme="majorHAnsi"/>
          <w:sz w:val="28"/>
          <w:szCs w:val="28"/>
        </w:rPr>
        <w:t>bao gồm</w:t>
      </w:r>
      <w:r w:rsidRPr="00BC605B">
        <w:rPr>
          <w:rFonts w:asciiTheme="majorHAnsi" w:hAnsiTheme="majorHAnsi" w:cstheme="majorHAnsi"/>
          <w:sz w:val="28"/>
          <w:szCs w:val="28"/>
          <w:lang w:val="vi-VN"/>
        </w:rPr>
        <w:t xml:space="preserve"> các thông tin này được nộp bổ sung với chứng từ vận tả</w:t>
      </w:r>
      <w:r w:rsidR="00FB5AD8">
        <w:rPr>
          <w:rFonts w:asciiTheme="majorHAnsi" w:hAnsiTheme="majorHAnsi" w:cstheme="majorHAnsi"/>
          <w:sz w:val="28"/>
          <w:szCs w:val="28"/>
          <w:lang w:val="vi-VN"/>
        </w:rPr>
        <w:t>i)</w:t>
      </w:r>
      <w:r w:rsidR="00FB5AD8">
        <w:rPr>
          <w:rFonts w:asciiTheme="majorHAnsi" w:hAnsiTheme="majorHAnsi" w:cstheme="majorHAnsi"/>
          <w:sz w:val="28"/>
          <w:szCs w:val="28"/>
        </w:rPr>
        <w:t>;</w:t>
      </w:r>
    </w:p>
    <w:p w:rsidR="00B44A46" w:rsidRPr="00BC605B" w:rsidRDefault="00566DA9" w:rsidP="00BC605B">
      <w:pPr>
        <w:pStyle w:val="ListParagraph"/>
        <w:numPr>
          <w:ilvl w:val="0"/>
          <w:numId w:val="14"/>
        </w:numPr>
        <w:tabs>
          <w:tab w:val="left" w:pos="993"/>
        </w:tabs>
        <w:spacing w:before="120" w:after="120" w:line="264" w:lineRule="auto"/>
        <w:ind w:left="0" w:firstLine="567"/>
        <w:contextualSpacing w:val="0"/>
        <w:jc w:val="both"/>
        <w:rPr>
          <w:rFonts w:asciiTheme="majorHAnsi" w:hAnsiTheme="majorHAnsi" w:cstheme="majorHAnsi"/>
          <w:sz w:val="28"/>
          <w:szCs w:val="28"/>
        </w:rPr>
      </w:pPr>
      <w:r>
        <w:rPr>
          <w:rFonts w:asciiTheme="majorHAnsi" w:hAnsiTheme="majorHAnsi" w:cstheme="majorHAnsi"/>
          <w:sz w:val="28"/>
          <w:szCs w:val="28"/>
        </w:rPr>
        <w:t>Thông tin khác (n</w:t>
      </w:r>
      <w:r w:rsidR="00B44A46" w:rsidRPr="00BC605B">
        <w:rPr>
          <w:rFonts w:asciiTheme="majorHAnsi" w:hAnsiTheme="majorHAnsi" w:cstheme="majorHAnsi"/>
          <w:sz w:val="28"/>
          <w:szCs w:val="28"/>
        </w:rPr>
        <w:t>ếu có thể</w:t>
      </w:r>
      <w:r>
        <w:rPr>
          <w:rFonts w:asciiTheme="majorHAnsi" w:hAnsiTheme="majorHAnsi" w:cstheme="majorHAnsi"/>
          <w:sz w:val="28"/>
          <w:szCs w:val="28"/>
        </w:rPr>
        <w:t>)</w:t>
      </w:r>
      <w:r w:rsidR="00B44A46" w:rsidRPr="00BC605B">
        <w:rPr>
          <w:rFonts w:asciiTheme="majorHAnsi" w:hAnsiTheme="majorHAnsi" w:cstheme="majorHAnsi"/>
          <w:sz w:val="28"/>
          <w:szCs w:val="28"/>
        </w:rPr>
        <w:t>:</w:t>
      </w:r>
    </w:p>
    <w:p w:rsidR="00B44A46" w:rsidRPr="00BC605B" w:rsidRDefault="00B44A46" w:rsidP="00BC605B">
      <w:pPr>
        <w:pStyle w:val="ListParagraph"/>
        <w:numPr>
          <w:ilvl w:val="0"/>
          <w:numId w:val="15"/>
        </w:numPr>
        <w:tabs>
          <w:tab w:val="left" w:pos="993"/>
        </w:tabs>
        <w:spacing w:before="120" w:after="120" w:line="264" w:lineRule="auto"/>
        <w:ind w:left="0" w:firstLine="567"/>
        <w:contextualSpacing w:val="0"/>
        <w:jc w:val="both"/>
        <w:rPr>
          <w:rFonts w:asciiTheme="majorHAnsi" w:hAnsiTheme="majorHAnsi" w:cstheme="majorHAnsi"/>
          <w:sz w:val="28"/>
          <w:szCs w:val="28"/>
        </w:rPr>
      </w:pPr>
      <w:r w:rsidRPr="00BC605B">
        <w:rPr>
          <w:rFonts w:asciiTheme="majorHAnsi" w:hAnsiTheme="majorHAnsi" w:cstheme="majorHAnsi"/>
          <w:sz w:val="28"/>
          <w:szCs w:val="28"/>
        </w:rPr>
        <w:t>Tên tàu, hoặ</w:t>
      </w:r>
      <w:r w:rsidR="00566DA9">
        <w:rPr>
          <w:rFonts w:asciiTheme="majorHAnsi" w:hAnsiTheme="majorHAnsi" w:cstheme="majorHAnsi"/>
          <w:sz w:val="28"/>
          <w:szCs w:val="28"/>
        </w:rPr>
        <w:t>c các phương tiện</w:t>
      </w:r>
      <w:r w:rsidRPr="00BC605B">
        <w:rPr>
          <w:rFonts w:asciiTheme="majorHAnsi" w:hAnsiTheme="majorHAnsi" w:cstheme="majorHAnsi"/>
          <w:sz w:val="28"/>
          <w:szCs w:val="28"/>
        </w:rPr>
        <w:t xml:space="preserve"> vận tải khác được sử dụng;</w:t>
      </w:r>
    </w:p>
    <w:p w:rsidR="00B44A46" w:rsidRPr="00BC605B" w:rsidRDefault="00B44A46" w:rsidP="00BC605B">
      <w:pPr>
        <w:pStyle w:val="ListParagraph"/>
        <w:numPr>
          <w:ilvl w:val="0"/>
          <w:numId w:val="15"/>
        </w:numPr>
        <w:tabs>
          <w:tab w:val="left" w:pos="993"/>
        </w:tabs>
        <w:spacing w:before="120" w:after="120" w:line="264" w:lineRule="auto"/>
        <w:ind w:left="0" w:firstLine="567"/>
        <w:contextualSpacing w:val="0"/>
        <w:jc w:val="both"/>
        <w:rPr>
          <w:rFonts w:asciiTheme="majorHAnsi" w:hAnsiTheme="majorHAnsi" w:cstheme="majorHAnsi"/>
          <w:sz w:val="28"/>
          <w:szCs w:val="28"/>
        </w:rPr>
      </w:pPr>
      <w:r w:rsidRPr="00BC605B">
        <w:rPr>
          <w:rFonts w:asciiTheme="majorHAnsi" w:hAnsiTheme="majorHAnsi" w:cstheme="majorHAnsi"/>
          <w:sz w:val="28"/>
          <w:szCs w:val="28"/>
        </w:rPr>
        <w:t>Số c</w:t>
      </w:r>
      <w:r w:rsidR="001121CD">
        <w:rPr>
          <w:rFonts w:asciiTheme="majorHAnsi" w:hAnsiTheme="majorHAnsi" w:cstheme="majorHAnsi"/>
          <w:sz w:val="28"/>
          <w:szCs w:val="28"/>
        </w:rPr>
        <w:t>ủa c</w:t>
      </w:r>
      <w:r w:rsidRPr="00BC605B">
        <w:rPr>
          <w:rFonts w:asciiTheme="majorHAnsi" w:hAnsiTheme="majorHAnsi" w:cstheme="majorHAnsi"/>
          <w:sz w:val="28"/>
          <w:szCs w:val="28"/>
        </w:rPr>
        <w:t>ontainer;</w:t>
      </w:r>
    </w:p>
    <w:p w:rsidR="00B44A46" w:rsidRPr="00BC605B" w:rsidRDefault="008D3945" w:rsidP="00BC605B">
      <w:pPr>
        <w:pStyle w:val="ListParagraph"/>
        <w:numPr>
          <w:ilvl w:val="0"/>
          <w:numId w:val="15"/>
        </w:numPr>
        <w:tabs>
          <w:tab w:val="left" w:pos="993"/>
        </w:tabs>
        <w:spacing w:before="120" w:after="120" w:line="264" w:lineRule="auto"/>
        <w:ind w:left="0" w:firstLine="567"/>
        <w:contextualSpacing w:val="0"/>
        <w:jc w:val="both"/>
        <w:rPr>
          <w:rFonts w:asciiTheme="majorHAnsi" w:hAnsiTheme="majorHAnsi" w:cstheme="majorHAnsi"/>
          <w:sz w:val="28"/>
          <w:szCs w:val="28"/>
        </w:rPr>
      </w:pPr>
      <w:r>
        <w:rPr>
          <w:rFonts w:asciiTheme="majorHAnsi" w:hAnsiTheme="majorHAnsi" w:cstheme="majorHAnsi"/>
          <w:sz w:val="28"/>
          <w:szCs w:val="28"/>
        </w:rPr>
        <w:t>Điều kiện</w:t>
      </w:r>
      <w:r w:rsidR="00B44A46" w:rsidRPr="00BC605B">
        <w:rPr>
          <w:rFonts w:asciiTheme="majorHAnsi" w:hAnsiTheme="majorHAnsi" w:cstheme="majorHAnsi"/>
          <w:sz w:val="28"/>
          <w:szCs w:val="28"/>
        </w:rPr>
        <w:t xml:space="preserve"> hàng hóa được lưu giữ tại nước quá cảnh không phải thành viên trong </w:t>
      </w:r>
      <w:r w:rsidR="00C17D06">
        <w:rPr>
          <w:rFonts w:asciiTheme="majorHAnsi" w:hAnsiTheme="majorHAnsi" w:cstheme="majorHAnsi"/>
          <w:sz w:val="28"/>
          <w:szCs w:val="28"/>
        </w:rPr>
        <w:t>đ</w:t>
      </w:r>
      <w:r>
        <w:rPr>
          <w:rFonts w:asciiTheme="majorHAnsi" w:hAnsiTheme="majorHAnsi" w:cstheme="majorHAnsi"/>
          <w:sz w:val="28"/>
          <w:szCs w:val="28"/>
        </w:rPr>
        <w:t>iều kiện</w:t>
      </w:r>
      <w:r w:rsidR="00B44A46" w:rsidRPr="00BC605B">
        <w:rPr>
          <w:rFonts w:asciiTheme="majorHAnsi" w:hAnsiTheme="majorHAnsi" w:cstheme="majorHAnsi"/>
          <w:sz w:val="28"/>
          <w:szCs w:val="28"/>
        </w:rPr>
        <w:t xml:space="preserve"> phù hợ</w:t>
      </w:r>
      <w:r w:rsidR="00FB5AD8">
        <w:rPr>
          <w:rFonts w:asciiTheme="majorHAnsi" w:hAnsiTheme="majorHAnsi" w:cstheme="majorHAnsi"/>
          <w:sz w:val="28"/>
          <w:szCs w:val="28"/>
        </w:rPr>
        <w:t>p;</w:t>
      </w:r>
    </w:p>
    <w:p w:rsidR="00B44A46" w:rsidRPr="00BC605B" w:rsidRDefault="00B44A46" w:rsidP="00BC605B">
      <w:pPr>
        <w:pStyle w:val="ListParagraph"/>
        <w:numPr>
          <w:ilvl w:val="0"/>
          <w:numId w:val="15"/>
        </w:numPr>
        <w:tabs>
          <w:tab w:val="left" w:pos="993"/>
        </w:tabs>
        <w:spacing w:before="120" w:after="120" w:line="264" w:lineRule="auto"/>
        <w:ind w:left="0" w:firstLine="567"/>
        <w:contextualSpacing w:val="0"/>
        <w:jc w:val="both"/>
        <w:rPr>
          <w:rFonts w:asciiTheme="majorHAnsi" w:hAnsiTheme="majorHAnsi" w:cstheme="majorHAnsi"/>
          <w:sz w:val="28"/>
          <w:szCs w:val="28"/>
        </w:rPr>
      </w:pPr>
      <w:r w:rsidRPr="00BC605B">
        <w:rPr>
          <w:rFonts w:asciiTheme="majorHAnsi" w:hAnsiTheme="majorHAnsi" w:cstheme="majorHAnsi"/>
          <w:sz w:val="28"/>
          <w:szCs w:val="28"/>
        </w:rPr>
        <w:t>Dấu của cơ quan hải quan nước quá cảnh.</w:t>
      </w:r>
    </w:p>
    <w:p w:rsidR="00B44A46" w:rsidRPr="00BC605B" w:rsidRDefault="00B44A46" w:rsidP="00BC605B">
      <w:pPr>
        <w:pStyle w:val="ListParagraph"/>
        <w:numPr>
          <w:ilvl w:val="0"/>
          <w:numId w:val="13"/>
        </w:numPr>
        <w:tabs>
          <w:tab w:val="left" w:pos="993"/>
        </w:tabs>
        <w:spacing w:before="120" w:after="120" w:line="264" w:lineRule="auto"/>
        <w:ind w:left="0" w:firstLine="567"/>
        <w:contextualSpacing w:val="0"/>
        <w:jc w:val="both"/>
        <w:rPr>
          <w:rFonts w:asciiTheme="majorHAnsi" w:hAnsiTheme="majorHAnsi" w:cstheme="majorHAnsi"/>
          <w:sz w:val="28"/>
          <w:szCs w:val="28"/>
        </w:rPr>
      </w:pPr>
      <w:r w:rsidRPr="00BC605B">
        <w:rPr>
          <w:rFonts w:asciiTheme="majorHAnsi" w:hAnsiTheme="majorHAnsi" w:cstheme="majorHAnsi"/>
          <w:sz w:val="28"/>
          <w:szCs w:val="28"/>
        </w:rPr>
        <w:t>Hóa đơn thương mại của hàng hóa.</w:t>
      </w:r>
    </w:p>
    <w:p w:rsidR="00B44A46" w:rsidRPr="00BC605B" w:rsidRDefault="00B44A46" w:rsidP="00BC605B">
      <w:pPr>
        <w:pStyle w:val="ListParagraph"/>
        <w:numPr>
          <w:ilvl w:val="0"/>
          <w:numId w:val="11"/>
        </w:numPr>
        <w:tabs>
          <w:tab w:val="left" w:pos="993"/>
        </w:tabs>
        <w:spacing w:before="120" w:after="120" w:line="264" w:lineRule="auto"/>
        <w:ind w:left="0" w:firstLine="567"/>
        <w:contextualSpacing w:val="0"/>
        <w:jc w:val="both"/>
        <w:rPr>
          <w:rFonts w:asciiTheme="majorHAnsi" w:hAnsiTheme="majorHAnsi" w:cstheme="majorHAnsi"/>
          <w:sz w:val="28"/>
          <w:szCs w:val="28"/>
        </w:rPr>
      </w:pPr>
      <w:r w:rsidRPr="00BC605B">
        <w:rPr>
          <w:rFonts w:asciiTheme="majorHAnsi" w:hAnsiTheme="majorHAnsi" w:cstheme="majorHAnsi"/>
          <w:sz w:val="28"/>
          <w:szCs w:val="28"/>
        </w:rPr>
        <w:t xml:space="preserve">Người khai báo có thể nộp các chứng từ hỗ trợ khác để chứng minh </w:t>
      </w:r>
      <w:r w:rsidR="00566DA9">
        <w:rPr>
          <w:rFonts w:asciiTheme="majorHAnsi" w:hAnsiTheme="majorHAnsi" w:cstheme="majorHAnsi"/>
          <w:sz w:val="28"/>
          <w:szCs w:val="28"/>
        </w:rPr>
        <w:t xml:space="preserve">việc </w:t>
      </w:r>
      <w:r w:rsidRPr="00BC605B">
        <w:rPr>
          <w:rFonts w:asciiTheme="majorHAnsi" w:hAnsiTheme="majorHAnsi" w:cstheme="majorHAnsi"/>
          <w:sz w:val="28"/>
          <w:szCs w:val="28"/>
        </w:rPr>
        <w:t xml:space="preserve">đáp ứng các yêu cầu </w:t>
      </w:r>
      <w:r w:rsidR="00566DA9">
        <w:rPr>
          <w:rFonts w:asciiTheme="majorHAnsi" w:hAnsiTheme="majorHAnsi" w:cstheme="majorHAnsi"/>
          <w:sz w:val="28"/>
          <w:szCs w:val="28"/>
        </w:rPr>
        <w:t>quy định tại</w:t>
      </w:r>
      <w:r w:rsidRPr="00BC605B">
        <w:rPr>
          <w:rFonts w:asciiTheme="majorHAnsi" w:hAnsiTheme="majorHAnsi" w:cstheme="majorHAnsi"/>
          <w:sz w:val="28"/>
          <w:szCs w:val="28"/>
        </w:rPr>
        <w:t xml:space="preserve"> </w:t>
      </w:r>
      <w:r w:rsidR="00E53479">
        <w:rPr>
          <w:rFonts w:asciiTheme="majorHAnsi" w:hAnsiTheme="majorHAnsi" w:cstheme="majorHAnsi"/>
          <w:sz w:val="28"/>
          <w:szCs w:val="28"/>
        </w:rPr>
        <w:t>khoản</w:t>
      </w:r>
      <w:r w:rsidRPr="00BC605B">
        <w:rPr>
          <w:rFonts w:asciiTheme="majorHAnsi" w:hAnsiTheme="majorHAnsi" w:cstheme="majorHAnsi"/>
          <w:sz w:val="28"/>
          <w:szCs w:val="28"/>
        </w:rPr>
        <w:t xml:space="preserve"> 2 Điều này.</w:t>
      </w:r>
    </w:p>
    <w:p w:rsidR="00B44A46" w:rsidRPr="00BC605B" w:rsidRDefault="00B44A46" w:rsidP="00BC605B">
      <w:pPr>
        <w:pStyle w:val="ListParagraph"/>
        <w:numPr>
          <w:ilvl w:val="0"/>
          <w:numId w:val="11"/>
        </w:numPr>
        <w:tabs>
          <w:tab w:val="left" w:pos="993"/>
        </w:tabs>
        <w:spacing w:before="120" w:after="120" w:line="264" w:lineRule="auto"/>
        <w:ind w:left="0" w:firstLine="567"/>
        <w:contextualSpacing w:val="0"/>
        <w:jc w:val="both"/>
        <w:rPr>
          <w:rFonts w:asciiTheme="majorHAnsi" w:hAnsiTheme="majorHAnsi" w:cstheme="majorHAnsi"/>
          <w:sz w:val="28"/>
          <w:szCs w:val="28"/>
        </w:rPr>
      </w:pPr>
      <w:r w:rsidRPr="00BC605B">
        <w:rPr>
          <w:rFonts w:asciiTheme="majorHAnsi" w:hAnsiTheme="majorHAnsi" w:cstheme="majorHAnsi"/>
          <w:sz w:val="28"/>
          <w:szCs w:val="28"/>
        </w:rPr>
        <w:t xml:space="preserve">Trong trường hợp không thể cung cấp chứng từ vận tải, người khai báo phải nộp văn bản </w:t>
      </w:r>
      <w:r w:rsidR="00566DA9">
        <w:rPr>
          <w:rFonts w:asciiTheme="majorHAnsi" w:hAnsiTheme="majorHAnsi" w:cstheme="majorHAnsi"/>
          <w:sz w:val="28"/>
          <w:szCs w:val="28"/>
        </w:rPr>
        <w:t xml:space="preserve">do </w:t>
      </w:r>
      <w:r w:rsidRPr="00BC605B">
        <w:rPr>
          <w:rFonts w:asciiTheme="majorHAnsi" w:hAnsiTheme="majorHAnsi" w:cstheme="majorHAnsi"/>
          <w:sz w:val="28"/>
          <w:szCs w:val="28"/>
        </w:rPr>
        <w:t>cơ quan hải quan nước quá cảnh</w:t>
      </w:r>
      <w:r w:rsidR="00566DA9">
        <w:rPr>
          <w:rFonts w:asciiTheme="majorHAnsi" w:hAnsiTheme="majorHAnsi" w:cstheme="majorHAnsi"/>
          <w:sz w:val="28"/>
          <w:szCs w:val="28"/>
        </w:rPr>
        <w:t xml:space="preserve"> phát hành</w:t>
      </w:r>
      <w:r w:rsidRPr="00BC605B">
        <w:rPr>
          <w:rFonts w:asciiTheme="majorHAnsi" w:hAnsiTheme="majorHAnsi" w:cstheme="majorHAnsi"/>
          <w:sz w:val="28"/>
          <w:szCs w:val="28"/>
        </w:rPr>
        <w:t xml:space="preserve"> bao gồm tất cả</w:t>
      </w:r>
      <w:r w:rsidR="00E53479">
        <w:rPr>
          <w:rFonts w:asciiTheme="majorHAnsi" w:hAnsiTheme="majorHAnsi" w:cstheme="majorHAnsi"/>
          <w:sz w:val="28"/>
          <w:szCs w:val="28"/>
        </w:rPr>
        <w:t xml:space="preserve"> các thông tin </w:t>
      </w:r>
      <w:proofErr w:type="gramStart"/>
      <w:r w:rsidR="00E53479">
        <w:rPr>
          <w:rFonts w:asciiTheme="majorHAnsi" w:hAnsiTheme="majorHAnsi" w:cstheme="majorHAnsi"/>
          <w:sz w:val="28"/>
          <w:szCs w:val="28"/>
        </w:rPr>
        <w:t>theo</w:t>
      </w:r>
      <w:proofErr w:type="gramEnd"/>
      <w:r w:rsidR="00E53479">
        <w:rPr>
          <w:rFonts w:asciiTheme="majorHAnsi" w:hAnsiTheme="majorHAnsi" w:cstheme="majorHAnsi"/>
          <w:sz w:val="28"/>
          <w:szCs w:val="28"/>
        </w:rPr>
        <w:t xml:space="preserve"> </w:t>
      </w:r>
      <w:r w:rsidR="00566DA9">
        <w:rPr>
          <w:rFonts w:asciiTheme="majorHAnsi" w:hAnsiTheme="majorHAnsi" w:cstheme="majorHAnsi"/>
          <w:sz w:val="28"/>
          <w:szCs w:val="28"/>
        </w:rPr>
        <w:t xml:space="preserve">quy định tại </w:t>
      </w:r>
      <w:r w:rsidR="00E53479">
        <w:rPr>
          <w:rFonts w:asciiTheme="majorHAnsi" w:hAnsiTheme="majorHAnsi" w:cstheme="majorHAnsi"/>
          <w:sz w:val="28"/>
          <w:szCs w:val="28"/>
        </w:rPr>
        <w:t>điểm</w:t>
      </w:r>
      <w:r w:rsidR="003A1E6D">
        <w:rPr>
          <w:rFonts w:asciiTheme="majorHAnsi" w:hAnsiTheme="majorHAnsi" w:cstheme="majorHAnsi"/>
          <w:sz w:val="28"/>
          <w:szCs w:val="28"/>
        </w:rPr>
        <w:t xml:space="preserve"> a </w:t>
      </w:r>
      <w:r w:rsidR="00E53479">
        <w:rPr>
          <w:rFonts w:asciiTheme="majorHAnsi" w:hAnsiTheme="majorHAnsi" w:cstheme="majorHAnsi"/>
          <w:sz w:val="28"/>
          <w:szCs w:val="28"/>
        </w:rPr>
        <w:t>khoản</w:t>
      </w:r>
      <w:r w:rsidRPr="00BC605B">
        <w:rPr>
          <w:rFonts w:asciiTheme="majorHAnsi" w:hAnsiTheme="majorHAnsi" w:cstheme="majorHAnsi"/>
          <w:sz w:val="28"/>
          <w:szCs w:val="28"/>
        </w:rPr>
        <w:t xml:space="preserve"> 3</w:t>
      </w:r>
      <w:r w:rsidR="00566DA9">
        <w:rPr>
          <w:rFonts w:asciiTheme="majorHAnsi" w:hAnsiTheme="majorHAnsi" w:cstheme="majorHAnsi"/>
          <w:sz w:val="28"/>
          <w:szCs w:val="28"/>
        </w:rPr>
        <w:t xml:space="preserve"> Điều này</w:t>
      </w:r>
      <w:r w:rsidRPr="00BC605B">
        <w:rPr>
          <w:rFonts w:asciiTheme="majorHAnsi" w:hAnsiTheme="majorHAnsi" w:cstheme="majorHAnsi"/>
          <w:sz w:val="28"/>
          <w:szCs w:val="28"/>
        </w:rPr>
        <w:t>.</w:t>
      </w:r>
    </w:p>
    <w:p w:rsidR="00B44A46" w:rsidRPr="00BC605B" w:rsidRDefault="00B44A46" w:rsidP="00BC605B">
      <w:pPr>
        <w:pStyle w:val="ListParagraph"/>
        <w:numPr>
          <w:ilvl w:val="0"/>
          <w:numId w:val="11"/>
        </w:numPr>
        <w:tabs>
          <w:tab w:val="left" w:pos="993"/>
        </w:tabs>
        <w:spacing w:before="120" w:after="120" w:line="264" w:lineRule="auto"/>
        <w:ind w:left="0" w:firstLine="567"/>
        <w:contextualSpacing w:val="0"/>
        <w:jc w:val="both"/>
        <w:rPr>
          <w:rFonts w:asciiTheme="majorHAnsi" w:hAnsiTheme="majorHAnsi" w:cstheme="majorHAnsi"/>
          <w:sz w:val="28"/>
          <w:szCs w:val="28"/>
        </w:rPr>
      </w:pPr>
      <w:r w:rsidRPr="00BC605B">
        <w:rPr>
          <w:rFonts w:asciiTheme="majorHAnsi" w:hAnsiTheme="majorHAnsi" w:cstheme="majorHAnsi"/>
          <w:sz w:val="28"/>
          <w:szCs w:val="28"/>
        </w:rPr>
        <w:t xml:space="preserve">Hàng hóa không được hưởng ưu đãi thuế quan nếu người khai báo không cung cấp đầy đủ cho cơ quan hải quan </w:t>
      </w:r>
      <w:r w:rsidR="00F70459">
        <w:rPr>
          <w:rFonts w:asciiTheme="majorHAnsi" w:hAnsiTheme="majorHAnsi" w:cstheme="majorHAnsi"/>
          <w:sz w:val="28"/>
          <w:szCs w:val="28"/>
        </w:rPr>
        <w:t>Bên</w:t>
      </w:r>
      <w:r w:rsidRPr="00BC605B">
        <w:rPr>
          <w:rFonts w:asciiTheme="majorHAnsi" w:hAnsiTheme="majorHAnsi" w:cstheme="majorHAnsi"/>
          <w:sz w:val="28"/>
          <w:szCs w:val="28"/>
        </w:rPr>
        <w:t xml:space="preserve"> nhập khẩu các chứng từ chứng minh </w:t>
      </w:r>
      <w:r w:rsidR="001121CD">
        <w:rPr>
          <w:rFonts w:asciiTheme="majorHAnsi" w:hAnsiTheme="majorHAnsi" w:cstheme="majorHAnsi"/>
          <w:sz w:val="28"/>
          <w:szCs w:val="28"/>
        </w:rPr>
        <w:t xml:space="preserve">hàng hóa được </w:t>
      </w:r>
      <w:r w:rsidRPr="00BC605B">
        <w:rPr>
          <w:rFonts w:asciiTheme="majorHAnsi" w:hAnsiTheme="majorHAnsi" w:cstheme="majorHAnsi"/>
          <w:sz w:val="28"/>
          <w:szCs w:val="28"/>
        </w:rPr>
        <w:t>vận chuyển trực tiếp.</w:t>
      </w:r>
    </w:p>
    <w:p w:rsidR="00B44A46" w:rsidRPr="00BC605B" w:rsidRDefault="00B44A46" w:rsidP="00BC605B">
      <w:pPr>
        <w:tabs>
          <w:tab w:val="left" w:pos="993"/>
        </w:tabs>
        <w:spacing w:before="120" w:after="120" w:line="264" w:lineRule="auto"/>
        <w:ind w:firstLine="567"/>
        <w:jc w:val="both"/>
        <w:rPr>
          <w:rFonts w:asciiTheme="majorHAnsi" w:hAnsiTheme="majorHAnsi" w:cstheme="majorHAnsi"/>
          <w:sz w:val="28"/>
          <w:szCs w:val="28"/>
          <w:lang w:val="en-US"/>
        </w:rPr>
      </w:pPr>
    </w:p>
    <w:p w:rsidR="00B44A46" w:rsidRPr="00BC605B" w:rsidRDefault="00D81710" w:rsidP="00130672">
      <w:pPr>
        <w:tabs>
          <w:tab w:val="left" w:pos="993"/>
        </w:tabs>
        <w:spacing w:before="120" w:after="120" w:line="264" w:lineRule="auto"/>
        <w:ind w:firstLine="567"/>
        <w:rPr>
          <w:rFonts w:asciiTheme="majorHAnsi" w:hAnsiTheme="majorHAnsi" w:cstheme="majorHAnsi"/>
          <w:b/>
          <w:sz w:val="28"/>
          <w:szCs w:val="28"/>
          <w:lang w:val="en-US"/>
        </w:rPr>
      </w:pPr>
      <w:r>
        <w:rPr>
          <w:rFonts w:asciiTheme="majorHAnsi" w:hAnsiTheme="majorHAnsi" w:cstheme="majorHAnsi"/>
          <w:b/>
          <w:sz w:val="28"/>
          <w:szCs w:val="28"/>
        </w:rPr>
        <w:t xml:space="preserve">Điều </w:t>
      </w:r>
      <w:r w:rsidR="00B44A46" w:rsidRPr="00BC605B">
        <w:rPr>
          <w:rFonts w:asciiTheme="majorHAnsi" w:hAnsiTheme="majorHAnsi" w:cstheme="majorHAnsi"/>
          <w:b/>
          <w:sz w:val="28"/>
          <w:szCs w:val="28"/>
        </w:rPr>
        <w:t>10</w:t>
      </w:r>
      <w:r w:rsidR="00130672">
        <w:rPr>
          <w:rFonts w:asciiTheme="majorHAnsi" w:hAnsiTheme="majorHAnsi" w:cstheme="majorHAnsi"/>
          <w:b/>
          <w:sz w:val="28"/>
          <w:szCs w:val="28"/>
          <w:lang w:val="en-US"/>
        </w:rPr>
        <w:t xml:space="preserve">. </w:t>
      </w:r>
      <w:r w:rsidR="00B44A46" w:rsidRPr="00BC605B">
        <w:rPr>
          <w:rFonts w:asciiTheme="majorHAnsi" w:hAnsiTheme="majorHAnsi" w:cstheme="majorHAnsi"/>
          <w:b/>
          <w:sz w:val="28"/>
          <w:szCs w:val="28"/>
        </w:rPr>
        <w:t>Mua bán trực tiếp</w:t>
      </w:r>
    </w:p>
    <w:p w:rsidR="00B44A46" w:rsidRPr="00BC605B" w:rsidRDefault="00B44A46" w:rsidP="00BC605B">
      <w:pPr>
        <w:pStyle w:val="ListParagraph"/>
        <w:numPr>
          <w:ilvl w:val="0"/>
          <w:numId w:val="16"/>
        </w:numPr>
        <w:tabs>
          <w:tab w:val="left" w:pos="993"/>
        </w:tabs>
        <w:spacing w:before="120" w:after="120" w:line="264" w:lineRule="auto"/>
        <w:ind w:left="0" w:firstLine="567"/>
        <w:contextualSpacing w:val="0"/>
        <w:jc w:val="both"/>
        <w:rPr>
          <w:rFonts w:asciiTheme="majorHAnsi" w:hAnsiTheme="majorHAnsi" w:cstheme="majorHAnsi"/>
          <w:sz w:val="28"/>
          <w:szCs w:val="28"/>
          <w:lang w:val="vi-VN"/>
        </w:rPr>
      </w:pPr>
      <w:r w:rsidRPr="00BC605B">
        <w:rPr>
          <w:rFonts w:asciiTheme="majorHAnsi" w:hAnsiTheme="majorHAnsi" w:cstheme="majorHAnsi"/>
          <w:sz w:val="28"/>
          <w:szCs w:val="28"/>
          <w:lang w:val="vi-VN"/>
        </w:rPr>
        <w:t>Bên nhập khẩ</w:t>
      </w:r>
      <w:r w:rsidR="00E53479">
        <w:rPr>
          <w:rFonts w:asciiTheme="majorHAnsi" w:hAnsiTheme="majorHAnsi" w:cstheme="majorHAnsi"/>
          <w:sz w:val="28"/>
          <w:szCs w:val="28"/>
          <w:lang w:val="vi-VN"/>
        </w:rPr>
        <w:t>u</w:t>
      </w:r>
      <w:r w:rsidRPr="00BC605B">
        <w:rPr>
          <w:rFonts w:asciiTheme="majorHAnsi" w:hAnsiTheme="majorHAnsi" w:cstheme="majorHAnsi"/>
          <w:sz w:val="28"/>
          <w:szCs w:val="28"/>
          <w:lang w:val="vi-VN"/>
        </w:rPr>
        <w:t xml:space="preserve"> cho hàng hóa có xuất xứ được hưởng ưu đãi thuế quan trong trường hợp hóa đơn được phát hành bởi người thường t</w:t>
      </w:r>
      <w:r w:rsidR="001121CD">
        <w:rPr>
          <w:rFonts w:asciiTheme="majorHAnsi" w:hAnsiTheme="majorHAnsi" w:cstheme="majorHAnsi"/>
          <w:sz w:val="28"/>
          <w:szCs w:val="28"/>
        </w:rPr>
        <w:t>r</w:t>
      </w:r>
      <w:r w:rsidRPr="00BC605B">
        <w:rPr>
          <w:rFonts w:asciiTheme="majorHAnsi" w:hAnsiTheme="majorHAnsi" w:cstheme="majorHAnsi"/>
          <w:sz w:val="28"/>
          <w:szCs w:val="28"/>
          <w:lang w:val="vi-VN"/>
        </w:rPr>
        <w:t xml:space="preserve">ú hoặc có trụ sở tại nước thứ 3, với </w:t>
      </w:r>
      <w:r w:rsidR="008D3945">
        <w:rPr>
          <w:rFonts w:asciiTheme="majorHAnsi" w:hAnsiTheme="majorHAnsi" w:cstheme="majorHAnsi"/>
          <w:sz w:val="28"/>
          <w:szCs w:val="28"/>
          <w:lang w:val="vi-VN"/>
        </w:rPr>
        <w:t>điều kiện</w:t>
      </w:r>
      <w:r w:rsidRPr="00BC605B">
        <w:rPr>
          <w:rFonts w:asciiTheme="majorHAnsi" w:hAnsiTheme="majorHAnsi" w:cstheme="majorHAnsi"/>
          <w:sz w:val="28"/>
          <w:szCs w:val="28"/>
          <w:lang w:val="vi-VN"/>
        </w:rPr>
        <w:t xml:space="preserve"> hàng hóa đáp ứng các </w:t>
      </w:r>
      <w:r w:rsidRPr="00BC605B">
        <w:rPr>
          <w:rFonts w:asciiTheme="majorHAnsi" w:hAnsiTheme="majorHAnsi" w:cstheme="majorHAnsi"/>
          <w:sz w:val="28"/>
          <w:szCs w:val="28"/>
        </w:rPr>
        <w:t>quy định</w:t>
      </w:r>
      <w:r w:rsidRPr="00BC605B">
        <w:rPr>
          <w:rFonts w:asciiTheme="majorHAnsi" w:hAnsiTheme="majorHAnsi" w:cstheme="majorHAnsi"/>
          <w:sz w:val="28"/>
          <w:szCs w:val="28"/>
          <w:lang w:val="vi-VN"/>
        </w:rPr>
        <w:t xml:space="preserve"> của </w:t>
      </w:r>
      <w:r w:rsidR="00566DA9">
        <w:rPr>
          <w:rFonts w:asciiTheme="majorHAnsi" w:hAnsiTheme="majorHAnsi" w:cstheme="majorHAnsi"/>
          <w:sz w:val="28"/>
          <w:szCs w:val="28"/>
        </w:rPr>
        <w:t xml:space="preserve">Thông tư </w:t>
      </w:r>
      <w:r w:rsidR="008D3945">
        <w:rPr>
          <w:rFonts w:asciiTheme="majorHAnsi" w:hAnsiTheme="majorHAnsi" w:cstheme="majorHAnsi"/>
          <w:sz w:val="28"/>
          <w:szCs w:val="28"/>
          <w:lang w:val="vi-VN"/>
        </w:rPr>
        <w:t>này</w:t>
      </w:r>
      <w:r w:rsidRPr="00BC605B">
        <w:rPr>
          <w:rFonts w:asciiTheme="majorHAnsi" w:hAnsiTheme="majorHAnsi" w:cstheme="majorHAnsi"/>
          <w:sz w:val="28"/>
          <w:szCs w:val="28"/>
          <w:lang w:val="vi-VN"/>
        </w:rPr>
        <w:t>.</w:t>
      </w:r>
    </w:p>
    <w:p w:rsidR="00B44A46" w:rsidRPr="00BC605B" w:rsidRDefault="00B44A46" w:rsidP="00BC605B">
      <w:pPr>
        <w:pStyle w:val="ListParagraph"/>
        <w:numPr>
          <w:ilvl w:val="0"/>
          <w:numId w:val="16"/>
        </w:numPr>
        <w:tabs>
          <w:tab w:val="left" w:pos="993"/>
        </w:tabs>
        <w:spacing w:before="120" w:after="120" w:line="264" w:lineRule="auto"/>
        <w:ind w:left="0" w:firstLine="567"/>
        <w:contextualSpacing w:val="0"/>
        <w:jc w:val="both"/>
        <w:rPr>
          <w:rFonts w:asciiTheme="majorHAnsi" w:hAnsiTheme="majorHAnsi" w:cstheme="majorHAnsi"/>
          <w:sz w:val="28"/>
          <w:szCs w:val="28"/>
          <w:lang w:val="vi-VN"/>
        </w:rPr>
      </w:pPr>
      <w:r w:rsidRPr="00BC605B">
        <w:rPr>
          <w:rFonts w:asciiTheme="majorHAnsi" w:hAnsiTheme="majorHAnsi" w:cstheme="majorHAnsi"/>
          <w:sz w:val="28"/>
          <w:szCs w:val="28"/>
          <w:lang w:val="vi-VN"/>
        </w:rPr>
        <w:lastRenderedPageBreak/>
        <w:t xml:space="preserve">Không xét đến </w:t>
      </w:r>
      <w:r w:rsidR="00E53479">
        <w:rPr>
          <w:rFonts w:asciiTheme="majorHAnsi" w:hAnsiTheme="majorHAnsi" w:cstheme="majorHAnsi"/>
          <w:sz w:val="28"/>
          <w:szCs w:val="28"/>
          <w:lang w:val="vi-VN"/>
        </w:rPr>
        <w:t>khoản</w:t>
      </w:r>
      <w:r w:rsidRPr="00BC605B">
        <w:rPr>
          <w:rFonts w:asciiTheme="majorHAnsi" w:hAnsiTheme="majorHAnsi" w:cstheme="majorHAnsi"/>
          <w:sz w:val="28"/>
          <w:szCs w:val="28"/>
          <w:lang w:val="vi-VN"/>
        </w:rPr>
        <w:t xml:space="preserve"> </w:t>
      </w:r>
      <w:r w:rsidR="003A1E6D">
        <w:rPr>
          <w:rFonts w:asciiTheme="majorHAnsi" w:hAnsiTheme="majorHAnsi" w:cstheme="majorHAnsi"/>
          <w:sz w:val="28"/>
          <w:szCs w:val="28"/>
          <w:lang w:val="vi-VN"/>
        </w:rPr>
        <w:t xml:space="preserve">1 </w:t>
      </w:r>
      <w:r w:rsidRPr="00BC605B">
        <w:rPr>
          <w:rFonts w:asciiTheme="majorHAnsi" w:hAnsiTheme="majorHAnsi" w:cstheme="majorHAnsi"/>
          <w:sz w:val="28"/>
          <w:szCs w:val="28"/>
          <w:lang w:val="vi-VN"/>
        </w:rPr>
        <w:t>Điều</w:t>
      </w:r>
      <w:r w:rsidR="00C17D06" w:rsidRPr="00C17D06">
        <w:rPr>
          <w:rFonts w:asciiTheme="majorHAnsi" w:hAnsiTheme="majorHAnsi" w:cstheme="majorHAnsi"/>
          <w:sz w:val="28"/>
          <w:szCs w:val="28"/>
          <w:lang w:val="vi-VN"/>
        </w:rPr>
        <w:t xml:space="preserve"> này</w:t>
      </w:r>
      <w:r w:rsidRPr="00BC605B">
        <w:rPr>
          <w:rFonts w:asciiTheme="majorHAnsi" w:hAnsiTheme="majorHAnsi" w:cstheme="majorHAnsi"/>
          <w:sz w:val="28"/>
          <w:szCs w:val="28"/>
          <w:lang w:val="vi-VN"/>
        </w:rPr>
        <w:t xml:space="preserve">, </w:t>
      </w:r>
      <w:r w:rsidR="00F70459">
        <w:rPr>
          <w:rFonts w:asciiTheme="majorHAnsi" w:hAnsiTheme="majorHAnsi" w:cstheme="majorHAnsi"/>
          <w:sz w:val="28"/>
          <w:szCs w:val="28"/>
          <w:lang w:val="vi-VN"/>
        </w:rPr>
        <w:t>Bên</w:t>
      </w:r>
      <w:r w:rsidRPr="00BC605B">
        <w:rPr>
          <w:rFonts w:asciiTheme="majorHAnsi" w:hAnsiTheme="majorHAnsi" w:cstheme="majorHAnsi"/>
          <w:sz w:val="28"/>
          <w:szCs w:val="28"/>
          <w:lang w:val="vi-VN"/>
        </w:rPr>
        <w:t xml:space="preserve"> nhập khẩu không cho hưởng ưu đãi </w:t>
      </w:r>
      <w:r w:rsidR="00566DA9">
        <w:rPr>
          <w:rFonts w:asciiTheme="majorHAnsi" w:hAnsiTheme="majorHAnsi" w:cstheme="majorHAnsi"/>
          <w:sz w:val="28"/>
          <w:szCs w:val="28"/>
        </w:rPr>
        <w:t xml:space="preserve">thuế quan </w:t>
      </w:r>
      <w:r w:rsidRPr="00BC605B">
        <w:rPr>
          <w:rFonts w:asciiTheme="majorHAnsi" w:hAnsiTheme="majorHAnsi" w:cstheme="majorHAnsi"/>
          <w:sz w:val="28"/>
          <w:szCs w:val="28"/>
          <w:lang w:val="vi-VN"/>
        </w:rPr>
        <w:t xml:space="preserve">trong trường hợp hóa đơn được phát hành bởi người thường trú hoặc có trụ sở tại nước thứ 3 trong danh sách các quốc đảo theo Nghị định thư chung. Cơ quan có thẩm quyền của các </w:t>
      </w:r>
      <w:r w:rsidR="00F70459">
        <w:rPr>
          <w:rFonts w:asciiTheme="majorHAnsi" w:hAnsiTheme="majorHAnsi" w:cstheme="majorHAnsi"/>
          <w:sz w:val="28"/>
          <w:szCs w:val="28"/>
          <w:lang w:val="vi-VN"/>
        </w:rPr>
        <w:t>Bên</w:t>
      </w:r>
      <w:r w:rsidRPr="00BC605B">
        <w:rPr>
          <w:rFonts w:asciiTheme="majorHAnsi" w:hAnsiTheme="majorHAnsi" w:cstheme="majorHAnsi"/>
          <w:sz w:val="28"/>
          <w:szCs w:val="28"/>
          <w:lang w:val="vi-VN"/>
        </w:rPr>
        <w:t xml:space="preserve"> được ủy quyền để thông qua Nghị định thư này theo thỏa thuận chung và công bố công khai. </w:t>
      </w:r>
    </w:p>
    <w:p w:rsidR="00B44A46" w:rsidRPr="00BC605B" w:rsidRDefault="00B44A46" w:rsidP="00BC605B">
      <w:pPr>
        <w:pStyle w:val="ListParagraph"/>
        <w:numPr>
          <w:ilvl w:val="0"/>
          <w:numId w:val="16"/>
        </w:numPr>
        <w:tabs>
          <w:tab w:val="left" w:pos="993"/>
        </w:tabs>
        <w:spacing w:before="120" w:after="120" w:line="264" w:lineRule="auto"/>
        <w:ind w:left="0" w:firstLine="567"/>
        <w:contextualSpacing w:val="0"/>
        <w:jc w:val="both"/>
        <w:rPr>
          <w:rFonts w:asciiTheme="majorHAnsi" w:hAnsiTheme="majorHAnsi" w:cstheme="majorHAnsi"/>
          <w:sz w:val="28"/>
          <w:szCs w:val="28"/>
          <w:lang w:val="vi-VN"/>
        </w:rPr>
      </w:pPr>
      <w:r w:rsidRPr="00BC605B">
        <w:rPr>
          <w:rFonts w:asciiTheme="majorHAnsi" w:hAnsiTheme="majorHAnsi" w:cstheme="majorHAnsi"/>
          <w:sz w:val="28"/>
          <w:szCs w:val="28"/>
          <w:lang w:val="vi-VN"/>
        </w:rPr>
        <w:t xml:space="preserve">Không trái với </w:t>
      </w:r>
      <w:r w:rsidR="00E53479">
        <w:rPr>
          <w:rFonts w:asciiTheme="majorHAnsi" w:hAnsiTheme="majorHAnsi" w:cstheme="majorHAnsi"/>
          <w:sz w:val="28"/>
          <w:szCs w:val="28"/>
          <w:lang w:val="vi-VN"/>
        </w:rPr>
        <w:t>khoản</w:t>
      </w:r>
      <w:r w:rsidRPr="00BC605B">
        <w:rPr>
          <w:rFonts w:asciiTheme="majorHAnsi" w:hAnsiTheme="majorHAnsi" w:cstheme="majorHAnsi"/>
          <w:sz w:val="28"/>
          <w:szCs w:val="28"/>
          <w:lang w:val="vi-VN"/>
        </w:rPr>
        <w:t xml:space="preserve"> </w:t>
      </w:r>
      <w:r w:rsidR="003A1E6D">
        <w:rPr>
          <w:rFonts w:asciiTheme="majorHAnsi" w:hAnsiTheme="majorHAnsi" w:cstheme="majorHAnsi"/>
          <w:sz w:val="28"/>
          <w:szCs w:val="28"/>
          <w:lang w:val="vi-VN"/>
        </w:rPr>
        <w:t>2</w:t>
      </w:r>
      <w:r w:rsidRPr="00BC605B">
        <w:rPr>
          <w:rFonts w:asciiTheme="majorHAnsi" w:hAnsiTheme="majorHAnsi" w:cstheme="majorHAnsi"/>
          <w:sz w:val="28"/>
          <w:szCs w:val="28"/>
          <w:lang w:val="vi-VN"/>
        </w:rPr>
        <w:t xml:space="preserve"> Điều này, trước khi Nghị định thư nêu trên được thông qua, danh sách các quốc đảo theo</w:t>
      </w:r>
      <w:r w:rsidR="00566DA9">
        <w:rPr>
          <w:rFonts w:asciiTheme="majorHAnsi" w:hAnsiTheme="majorHAnsi" w:cstheme="majorHAnsi"/>
          <w:sz w:val="28"/>
          <w:szCs w:val="28"/>
        </w:rPr>
        <w:t xml:space="preserve"> quy định tại</w:t>
      </w:r>
      <w:r w:rsidRPr="00BC605B">
        <w:rPr>
          <w:rFonts w:asciiTheme="majorHAnsi" w:hAnsiTheme="majorHAnsi" w:cstheme="majorHAnsi"/>
          <w:sz w:val="28"/>
          <w:szCs w:val="28"/>
          <w:lang w:val="vi-VN"/>
        </w:rPr>
        <w:t xml:space="preserve"> Phụ lục </w:t>
      </w:r>
      <w:r w:rsidR="00E53479">
        <w:rPr>
          <w:rFonts w:asciiTheme="majorHAnsi" w:hAnsiTheme="majorHAnsi" w:cstheme="majorHAnsi"/>
          <w:sz w:val="28"/>
          <w:szCs w:val="28"/>
        </w:rPr>
        <w:t>III</w:t>
      </w:r>
      <w:r w:rsidRPr="00BC605B">
        <w:rPr>
          <w:rFonts w:asciiTheme="majorHAnsi" w:hAnsiTheme="majorHAnsi" w:cstheme="majorHAnsi"/>
          <w:sz w:val="28"/>
          <w:szCs w:val="28"/>
          <w:lang w:val="vi-VN"/>
        </w:rPr>
        <w:t xml:space="preserve"> </w:t>
      </w:r>
      <w:r w:rsidR="007E64CB" w:rsidRPr="007E64CB">
        <w:rPr>
          <w:rFonts w:asciiTheme="majorHAnsi" w:hAnsiTheme="majorHAnsi" w:cstheme="majorHAnsi"/>
          <w:sz w:val="28"/>
          <w:szCs w:val="28"/>
          <w:lang w:val="vi-VN"/>
        </w:rPr>
        <w:t>Thông tư này</w:t>
      </w:r>
      <w:r w:rsidRPr="00BC605B">
        <w:rPr>
          <w:rFonts w:asciiTheme="majorHAnsi" w:hAnsiTheme="majorHAnsi" w:cstheme="majorHAnsi"/>
          <w:sz w:val="28"/>
          <w:szCs w:val="28"/>
          <w:lang w:val="vi-VN"/>
        </w:rPr>
        <w:t xml:space="preserve"> được áp dụng. </w:t>
      </w:r>
    </w:p>
    <w:p w:rsidR="00B44A46" w:rsidRPr="00BC605B" w:rsidRDefault="00B44A46" w:rsidP="00BC605B">
      <w:pPr>
        <w:tabs>
          <w:tab w:val="left" w:pos="993"/>
        </w:tabs>
        <w:spacing w:before="120" w:after="120" w:line="264" w:lineRule="auto"/>
        <w:ind w:firstLine="567"/>
        <w:jc w:val="both"/>
        <w:rPr>
          <w:rFonts w:asciiTheme="majorHAnsi" w:hAnsiTheme="majorHAnsi" w:cstheme="majorHAnsi"/>
          <w:sz w:val="28"/>
          <w:szCs w:val="28"/>
        </w:rPr>
      </w:pPr>
    </w:p>
    <w:p w:rsidR="00B44A46" w:rsidRPr="00BC605B" w:rsidRDefault="00D81710" w:rsidP="00130672">
      <w:pPr>
        <w:tabs>
          <w:tab w:val="left" w:pos="993"/>
        </w:tabs>
        <w:spacing w:before="120" w:after="120" w:line="264" w:lineRule="auto"/>
        <w:ind w:firstLine="567"/>
        <w:rPr>
          <w:rFonts w:asciiTheme="majorHAnsi" w:hAnsiTheme="majorHAnsi" w:cstheme="majorHAnsi"/>
          <w:b/>
          <w:sz w:val="28"/>
          <w:szCs w:val="28"/>
        </w:rPr>
      </w:pPr>
      <w:r>
        <w:rPr>
          <w:rFonts w:asciiTheme="majorHAnsi" w:hAnsiTheme="majorHAnsi" w:cstheme="majorHAnsi"/>
          <w:b/>
          <w:sz w:val="28"/>
          <w:szCs w:val="28"/>
        </w:rPr>
        <w:t xml:space="preserve">Điều </w:t>
      </w:r>
      <w:r w:rsidR="00B44A46" w:rsidRPr="00BC605B">
        <w:rPr>
          <w:rFonts w:asciiTheme="majorHAnsi" w:hAnsiTheme="majorHAnsi" w:cstheme="majorHAnsi"/>
          <w:b/>
          <w:sz w:val="28"/>
          <w:szCs w:val="28"/>
        </w:rPr>
        <w:t>11</w:t>
      </w:r>
      <w:r w:rsidR="00130672">
        <w:rPr>
          <w:rFonts w:asciiTheme="majorHAnsi" w:hAnsiTheme="majorHAnsi" w:cstheme="majorHAnsi"/>
          <w:b/>
          <w:sz w:val="28"/>
          <w:szCs w:val="28"/>
          <w:lang w:val="en-US"/>
        </w:rPr>
        <w:t xml:space="preserve">. </w:t>
      </w:r>
      <w:r w:rsidR="00B44A46" w:rsidRPr="00BC605B">
        <w:rPr>
          <w:rFonts w:asciiTheme="majorHAnsi" w:hAnsiTheme="majorHAnsi" w:cstheme="majorHAnsi"/>
          <w:b/>
          <w:sz w:val="28"/>
          <w:szCs w:val="28"/>
        </w:rPr>
        <w:t>Vật liệu đóng gói để bán lẻ</w:t>
      </w:r>
    </w:p>
    <w:p w:rsidR="00B44A46" w:rsidRPr="00BC605B" w:rsidRDefault="00B44A46" w:rsidP="00BC605B">
      <w:pPr>
        <w:pStyle w:val="ListParagraph"/>
        <w:numPr>
          <w:ilvl w:val="0"/>
          <w:numId w:val="17"/>
        </w:numPr>
        <w:tabs>
          <w:tab w:val="left" w:pos="993"/>
        </w:tabs>
        <w:spacing w:before="120" w:after="120" w:line="264" w:lineRule="auto"/>
        <w:ind w:left="0" w:firstLine="567"/>
        <w:contextualSpacing w:val="0"/>
        <w:jc w:val="both"/>
        <w:rPr>
          <w:rFonts w:asciiTheme="majorHAnsi" w:hAnsiTheme="majorHAnsi" w:cstheme="majorHAnsi"/>
          <w:sz w:val="28"/>
          <w:szCs w:val="28"/>
          <w:lang w:val="vi-VN"/>
        </w:rPr>
      </w:pPr>
      <w:r w:rsidRPr="00BC605B">
        <w:rPr>
          <w:rFonts w:asciiTheme="majorHAnsi" w:hAnsiTheme="majorHAnsi" w:cstheme="majorHAnsi"/>
          <w:sz w:val="28"/>
          <w:szCs w:val="28"/>
          <w:lang w:val="vi-VN"/>
        </w:rPr>
        <w:t xml:space="preserve">Vật liệu đóng gói và các bao gói trong đó hàng hóa được đóng gói để bán lẻ, nếu được phân loại cùng với hàng hóa đó, không được tính đến khi xác định các </w:t>
      </w:r>
      <w:r w:rsidR="00C7041C">
        <w:rPr>
          <w:rFonts w:asciiTheme="majorHAnsi" w:hAnsiTheme="majorHAnsi" w:cstheme="majorHAnsi"/>
          <w:sz w:val="28"/>
          <w:szCs w:val="28"/>
          <w:lang w:val="vi-VN"/>
        </w:rPr>
        <w:t>nguyên liệu</w:t>
      </w:r>
      <w:r w:rsidRPr="00BC605B">
        <w:rPr>
          <w:rFonts w:asciiTheme="majorHAnsi" w:hAnsiTheme="majorHAnsi" w:cstheme="majorHAnsi"/>
          <w:sz w:val="28"/>
          <w:szCs w:val="28"/>
          <w:lang w:val="vi-VN"/>
        </w:rPr>
        <w:t xml:space="preserve"> không có xuất xứ được sử dụng để sản xuất hàng hóa có đáp ứng yêu cầu về chuyển đổi mã số hàng hóa theo </w:t>
      </w:r>
      <w:r w:rsidR="00566DA9">
        <w:rPr>
          <w:rFonts w:asciiTheme="majorHAnsi" w:hAnsiTheme="majorHAnsi" w:cstheme="majorHAnsi"/>
          <w:sz w:val="28"/>
          <w:szCs w:val="28"/>
        </w:rPr>
        <w:t xml:space="preserve">quy định tại </w:t>
      </w:r>
      <w:r w:rsidRPr="00BC605B">
        <w:rPr>
          <w:rFonts w:asciiTheme="majorHAnsi" w:hAnsiTheme="majorHAnsi" w:cstheme="majorHAnsi"/>
          <w:sz w:val="28"/>
          <w:szCs w:val="28"/>
          <w:lang w:val="vi-VN"/>
        </w:rPr>
        <w:t xml:space="preserve">Phụ lục </w:t>
      </w:r>
      <w:r w:rsidR="00E53479">
        <w:rPr>
          <w:rFonts w:asciiTheme="majorHAnsi" w:hAnsiTheme="majorHAnsi" w:cstheme="majorHAnsi"/>
          <w:sz w:val="28"/>
          <w:szCs w:val="28"/>
        </w:rPr>
        <w:t>II</w:t>
      </w:r>
      <w:r w:rsidRPr="00BC605B">
        <w:rPr>
          <w:rFonts w:asciiTheme="majorHAnsi" w:hAnsiTheme="majorHAnsi" w:cstheme="majorHAnsi"/>
          <w:sz w:val="28"/>
          <w:szCs w:val="28"/>
          <w:lang w:val="vi-VN"/>
        </w:rPr>
        <w:t xml:space="preserve"> </w:t>
      </w:r>
      <w:r w:rsidR="007E64CB" w:rsidRPr="007E64CB">
        <w:rPr>
          <w:rFonts w:asciiTheme="majorHAnsi" w:hAnsiTheme="majorHAnsi" w:cstheme="majorHAnsi"/>
          <w:sz w:val="28"/>
          <w:szCs w:val="28"/>
          <w:lang w:val="vi-VN"/>
        </w:rPr>
        <w:t>Thông tư</w:t>
      </w:r>
      <w:r w:rsidR="00566DA9">
        <w:rPr>
          <w:rFonts w:asciiTheme="majorHAnsi" w:hAnsiTheme="majorHAnsi" w:cstheme="majorHAnsi"/>
          <w:sz w:val="28"/>
          <w:szCs w:val="28"/>
        </w:rPr>
        <w:t xml:space="preserve"> này</w:t>
      </w:r>
      <w:r w:rsidRPr="00BC605B">
        <w:rPr>
          <w:rFonts w:asciiTheme="majorHAnsi" w:hAnsiTheme="majorHAnsi" w:cstheme="majorHAnsi"/>
          <w:sz w:val="28"/>
          <w:szCs w:val="28"/>
          <w:lang w:val="vi-VN"/>
        </w:rPr>
        <w:t xml:space="preserve">. </w:t>
      </w:r>
    </w:p>
    <w:p w:rsidR="00B44A46" w:rsidRPr="00BC605B" w:rsidRDefault="00B44A46" w:rsidP="00BC605B">
      <w:pPr>
        <w:pStyle w:val="ListParagraph"/>
        <w:numPr>
          <w:ilvl w:val="0"/>
          <w:numId w:val="17"/>
        </w:numPr>
        <w:tabs>
          <w:tab w:val="left" w:pos="993"/>
        </w:tabs>
        <w:spacing w:before="120" w:after="120" w:line="264" w:lineRule="auto"/>
        <w:ind w:left="0" w:firstLine="567"/>
        <w:contextualSpacing w:val="0"/>
        <w:jc w:val="both"/>
        <w:rPr>
          <w:rFonts w:asciiTheme="majorHAnsi" w:hAnsiTheme="majorHAnsi" w:cstheme="majorHAnsi"/>
          <w:sz w:val="28"/>
          <w:szCs w:val="28"/>
          <w:lang w:val="vi-VN"/>
        </w:rPr>
      </w:pPr>
      <w:r w:rsidRPr="00BC605B">
        <w:rPr>
          <w:rFonts w:asciiTheme="majorHAnsi" w:hAnsiTheme="majorHAnsi" w:cstheme="majorHAnsi"/>
          <w:sz w:val="28"/>
          <w:szCs w:val="28"/>
          <w:lang w:val="vi-VN"/>
        </w:rPr>
        <w:t xml:space="preserve">Không  xét đến </w:t>
      </w:r>
      <w:r w:rsidR="00E53479">
        <w:rPr>
          <w:rFonts w:asciiTheme="majorHAnsi" w:hAnsiTheme="majorHAnsi" w:cstheme="majorHAnsi"/>
          <w:sz w:val="28"/>
          <w:szCs w:val="28"/>
          <w:lang w:val="vi-VN"/>
        </w:rPr>
        <w:t>khoản</w:t>
      </w:r>
      <w:r w:rsidRPr="00BC605B">
        <w:rPr>
          <w:rFonts w:asciiTheme="majorHAnsi" w:hAnsiTheme="majorHAnsi" w:cstheme="majorHAnsi"/>
          <w:sz w:val="28"/>
          <w:szCs w:val="28"/>
          <w:lang w:val="vi-VN"/>
        </w:rPr>
        <w:t xml:space="preserve"> </w:t>
      </w:r>
      <w:r w:rsidR="003A1E6D">
        <w:rPr>
          <w:rFonts w:asciiTheme="majorHAnsi" w:hAnsiTheme="majorHAnsi" w:cstheme="majorHAnsi"/>
          <w:sz w:val="28"/>
          <w:szCs w:val="28"/>
          <w:lang w:val="vi-VN"/>
        </w:rPr>
        <w:t xml:space="preserve">1 </w:t>
      </w:r>
      <w:r w:rsidRPr="00BC605B">
        <w:rPr>
          <w:rFonts w:asciiTheme="majorHAnsi" w:hAnsiTheme="majorHAnsi" w:cstheme="majorHAnsi"/>
          <w:sz w:val="28"/>
          <w:szCs w:val="28"/>
          <w:lang w:val="vi-VN"/>
        </w:rPr>
        <w:t xml:space="preserve">Điều này khi xác định xuất xứ hàng hóa theo tiêu chí VAC, trị giá của bao bì sử dụng để bán lẻ được tính là </w:t>
      </w:r>
      <w:r w:rsidR="00C7041C">
        <w:rPr>
          <w:rFonts w:asciiTheme="majorHAnsi" w:hAnsiTheme="majorHAnsi" w:cstheme="majorHAnsi"/>
          <w:sz w:val="28"/>
          <w:szCs w:val="28"/>
          <w:lang w:val="vi-VN"/>
        </w:rPr>
        <w:t>nguyên liệu</w:t>
      </w:r>
      <w:r w:rsidRPr="00BC605B">
        <w:rPr>
          <w:rFonts w:asciiTheme="majorHAnsi" w:hAnsiTheme="majorHAnsi" w:cstheme="majorHAnsi"/>
          <w:sz w:val="28"/>
          <w:szCs w:val="28"/>
          <w:lang w:val="vi-VN"/>
        </w:rPr>
        <w:t xml:space="preserve"> có xuất xứ hoặc </w:t>
      </w:r>
      <w:r w:rsidR="00C7041C">
        <w:rPr>
          <w:rFonts w:asciiTheme="majorHAnsi" w:hAnsiTheme="majorHAnsi" w:cstheme="majorHAnsi"/>
          <w:sz w:val="28"/>
          <w:szCs w:val="28"/>
          <w:lang w:val="vi-VN"/>
        </w:rPr>
        <w:t>nguyên liệu</w:t>
      </w:r>
      <w:r w:rsidRPr="00BC605B">
        <w:rPr>
          <w:rFonts w:asciiTheme="majorHAnsi" w:hAnsiTheme="majorHAnsi" w:cstheme="majorHAnsi"/>
          <w:sz w:val="28"/>
          <w:szCs w:val="28"/>
          <w:lang w:val="vi-VN"/>
        </w:rPr>
        <w:t xml:space="preserve"> không có xuất xứ, tùy theo từng trường hợp, khi tính tỷ lệ VAC của hàng hóa.</w:t>
      </w:r>
    </w:p>
    <w:p w:rsidR="00130672" w:rsidRDefault="00130672" w:rsidP="00130672">
      <w:pPr>
        <w:tabs>
          <w:tab w:val="left" w:pos="993"/>
        </w:tabs>
        <w:spacing w:before="120" w:after="120" w:line="264" w:lineRule="auto"/>
        <w:ind w:firstLine="567"/>
        <w:rPr>
          <w:rFonts w:asciiTheme="majorHAnsi" w:hAnsiTheme="majorHAnsi" w:cstheme="majorHAnsi"/>
          <w:b/>
          <w:sz w:val="28"/>
          <w:szCs w:val="28"/>
          <w:lang w:val="en-US"/>
        </w:rPr>
      </w:pPr>
    </w:p>
    <w:p w:rsidR="00B44A46" w:rsidRPr="00BC605B" w:rsidRDefault="00D81710" w:rsidP="00130672">
      <w:pPr>
        <w:tabs>
          <w:tab w:val="left" w:pos="993"/>
        </w:tabs>
        <w:spacing w:before="120" w:after="120" w:line="264" w:lineRule="auto"/>
        <w:ind w:firstLine="567"/>
        <w:rPr>
          <w:rFonts w:asciiTheme="majorHAnsi" w:hAnsiTheme="majorHAnsi" w:cstheme="majorHAnsi"/>
          <w:b/>
          <w:sz w:val="28"/>
          <w:szCs w:val="28"/>
        </w:rPr>
      </w:pPr>
      <w:r>
        <w:rPr>
          <w:rFonts w:asciiTheme="majorHAnsi" w:hAnsiTheme="majorHAnsi" w:cstheme="majorHAnsi"/>
          <w:b/>
          <w:sz w:val="28"/>
          <w:szCs w:val="28"/>
        </w:rPr>
        <w:t xml:space="preserve">Điều </w:t>
      </w:r>
      <w:r w:rsidR="00B44A46" w:rsidRPr="00BC605B">
        <w:rPr>
          <w:rFonts w:asciiTheme="majorHAnsi" w:hAnsiTheme="majorHAnsi" w:cstheme="majorHAnsi"/>
          <w:b/>
          <w:sz w:val="28"/>
          <w:szCs w:val="28"/>
        </w:rPr>
        <w:t>12</w:t>
      </w:r>
      <w:r w:rsidR="00130672">
        <w:rPr>
          <w:rFonts w:asciiTheme="majorHAnsi" w:hAnsiTheme="majorHAnsi" w:cstheme="majorHAnsi"/>
          <w:b/>
          <w:sz w:val="28"/>
          <w:szCs w:val="28"/>
          <w:lang w:val="en-US"/>
        </w:rPr>
        <w:t xml:space="preserve">. </w:t>
      </w:r>
      <w:r w:rsidR="00B44A46" w:rsidRPr="00BC605B">
        <w:rPr>
          <w:rFonts w:asciiTheme="majorHAnsi" w:hAnsiTheme="majorHAnsi" w:cstheme="majorHAnsi"/>
          <w:b/>
          <w:sz w:val="28"/>
          <w:szCs w:val="28"/>
        </w:rPr>
        <w:t>Vật liệu đóng gói để vận chuyển</w:t>
      </w:r>
    </w:p>
    <w:p w:rsidR="00B44A46" w:rsidRPr="00BC605B" w:rsidRDefault="00B44A46" w:rsidP="00BC605B">
      <w:pPr>
        <w:tabs>
          <w:tab w:val="left" w:pos="993"/>
        </w:tabs>
        <w:spacing w:before="120" w:after="120" w:line="264" w:lineRule="auto"/>
        <w:ind w:firstLine="567"/>
        <w:jc w:val="both"/>
        <w:rPr>
          <w:rFonts w:asciiTheme="majorHAnsi" w:hAnsiTheme="majorHAnsi" w:cstheme="majorHAnsi"/>
          <w:sz w:val="28"/>
          <w:szCs w:val="28"/>
        </w:rPr>
      </w:pPr>
      <w:r w:rsidRPr="00BC605B">
        <w:rPr>
          <w:rFonts w:asciiTheme="majorHAnsi" w:hAnsiTheme="majorHAnsi" w:cstheme="majorHAnsi"/>
          <w:sz w:val="28"/>
          <w:szCs w:val="28"/>
        </w:rPr>
        <w:t>Vật liệu đóng gói và bao gói trong trường hợp hàng hóa được đóng gói để vận chuyển không được tính đến khi xác định xuất xứ của hàng hóa.</w:t>
      </w:r>
    </w:p>
    <w:p w:rsidR="00B44A46" w:rsidRPr="00BC605B" w:rsidRDefault="00B44A46" w:rsidP="00BC605B">
      <w:pPr>
        <w:tabs>
          <w:tab w:val="left" w:pos="993"/>
        </w:tabs>
        <w:spacing w:before="120" w:after="120" w:line="264" w:lineRule="auto"/>
        <w:ind w:firstLine="567"/>
        <w:jc w:val="both"/>
        <w:rPr>
          <w:rFonts w:asciiTheme="majorHAnsi" w:hAnsiTheme="majorHAnsi" w:cstheme="majorHAnsi"/>
          <w:sz w:val="28"/>
          <w:szCs w:val="28"/>
        </w:rPr>
      </w:pPr>
    </w:p>
    <w:p w:rsidR="00B44A46" w:rsidRPr="00BC605B" w:rsidRDefault="00D81710" w:rsidP="00130672">
      <w:pPr>
        <w:tabs>
          <w:tab w:val="left" w:pos="993"/>
        </w:tabs>
        <w:spacing w:before="120" w:after="120" w:line="264" w:lineRule="auto"/>
        <w:ind w:firstLine="567"/>
        <w:rPr>
          <w:rFonts w:asciiTheme="majorHAnsi" w:hAnsiTheme="majorHAnsi" w:cstheme="majorHAnsi"/>
          <w:b/>
          <w:sz w:val="28"/>
          <w:szCs w:val="28"/>
        </w:rPr>
      </w:pPr>
      <w:r>
        <w:rPr>
          <w:rFonts w:asciiTheme="majorHAnsi" w:hAnsiTheme="majorHAnsi" w:cstheme="majorHAnsi"/>
          <w:b/>
          <w:sz w:val="28"/>
          <w:szCs w:val="28"/>
        </w:rPr>
        <w:t xml:space="preserve">Điều </w:t>
      </w:r>
      <w:r w:rsidR="00B44A46" w:rsidRPr="00BC605B">
        <w:rPr>
          <w:rFonts w:asciiTheme="majorHAnsi" w:hAnsiTheme="majorHAnsi" w:cstheme="majorHAnsi"/>
          <w:b/>
          <w:sz w:val="28"/>
          <w:szCs w:val="28"/>
        </w:rPr>
        <w:t>13</w:t>
      </w:r>
      <w:r w:rsidR="00130672">
        <w:rPr>
          <w:rFonts w:asciiTheme="majorHAnsi" w:hAnsiTheme="majorHAnsi" w:cstheme="majorHAnsi"/>
          <w:b/>
          <w:sz w:val="28"/>
          <w:szCs w:val="28"/>
          <w:lang w:val="en-US"/>
        </w:rPr>
        <w:t xml:space="preserve">. </w:t>
      </w:r>
      <w:r w:rsidR="00B44A46" w:rsidRPr="00BC605B">
        <w:rPr>
          <w:rFonts w:asciiTheme="majorHAnsi" w:hAnsiTheme="majorHAnsi" w:cstheme="majorHAnsi"/>
          <w:b/>
          <w:sz w:val="28"/>
          <w:szCs w:val="28"/>
        </w:rPr>
        <w:t xml:space="preserve">Phụ kiện, phụ tùng, dụng cụ và tài liệu hướng dẫn hoặc </w:t>
      </w:r>
      <w:r w:rsidR="001121CD">
        <w:rPr>
          <w:rFonts w:asciiTheme="majorHAnsi" w:hAnsiTheme="majorHAnsi" w:cstheme="majorHAnsi"/>
          <w:b/>
          <w:sz w:val="28"/>
          <w:szCs w:val="28"/>
        </w:rPr>
        <w:t>tài liệu thông tin</w:t>
      </w:r>
      <w:r w:rsidR="00B44A46" w:rsidRPr="00BC605B">
        <w:rPr>
          <w:rFonts w:asciiTheme="majorHAnsi" w:hAnsiTheme="majorHAnsi" w:cstheme="majorHAnsi"/>
          <w:b/>
          <w:sz w:val="28"/>
          <w:szCs w:val="28"/>
        </w:rPr>
        <w:t xml:space="preserve"> khác</w:t>
      </w:r>
    </w:p>
    <w:p w:rsidR="00B44A46" w:rsidRPr="00BC605B" w:rsidRDefault="00B44A46" w:rsidP="00BC605B">
      <w:pPr>
        <w:pStyle w:val="ListParagraph"/>
        <w:numPr>
          <w:ilvl w:val="0"/>
          <w:numId w:val="18"/>
        </w:numPr>
        <w:tabs>
          <w:tab w:val="left" w:pos="993"/>
        </w:tabs>
        <w:spacing w:before="120" w:after="120" w:line="264" w:lineRule="auto"/>
        <w:ind w:left="0" w:firstLine="567"/>
        <w:contextualSpacing w:val="0"/>
        <w:jc w:val="both"/>
        <w:rPr>
          <w:rFonts w:asciiTheme="majorHAnsi" w:hAnsiTheme="majorHAnsi" w:cstheme="majorHAnsi"/>
          <w:sz w:val="28"/>
          <w:szCs w:val="28"/>
          <w:lang w:val="vi-VN"/>
        </w:rPr>
      </w:pPr>
      <w:r w:rsidRPr="00BC605B">
        <w:rPr>
          <w:rFonts w:asciiTheme="majorHAnsi" w:hAnsiTheme="majorHAnsi" w:cstheme="majorHAnsi"/>
          <w:sz w:val="28"/>
          <w:szCs w:val="28"/>
          <w:lang w:val="vi-VN"/>
        </w:rPr>
        <w:t>Trường hợp xác định hàng hóa có đáp ứng yêu cầu xuất xứ về chuyển đổi mã số hàng hóa theo</w:t>
      </w:r>
      <w:r w:rsidR="00D43650">
        <w:rPr>
          <w:rFonts w:asciiTheme="majorHAnsi" w:hAnsiTheme="majorHAnsi" w:cstheme="majorHAnsi"/>
          <w:sz w:val="28"/>
          <w:szCs w:val="28"/>
        </w:rPr>
        <w:t xml:space="preserve"> quy định tại</w:t>
      </w:r>
      <w:r w:rsidRPr="00BC605B">
        <w:rPr>
          <w:rFonts w:asciiTheme="majorHAnsi" w:hAnsiTheme="majorHAnsi" w:cstheme="majorHAnsi"/>
          <w:sz w:val="28"/>
          <w:szCs w:val="28"/>
          <w:lang w:val="vi-VN"/>
        </w:rPr>
        <w:t xml:space="preserve"> Phụ lụ</w:t>
      </w:r>
      <w:r w:rsidR="007E64CB">
        <w:rPr>
          <w:rFonts w:asciiTheme="majorHAnsi" w:hAnsiTheme="majorHAnsi" w:cstheme="majorHAnsi"/>
          <w:sz w:val="28"/>
          <w:szCs w:val="28"/>
          <w:lang w:val="vi-VN"/>
        </w:rPr>
        <w:t xml:space="preserve">c </w:t>
      </w:r>
      <w:r w:rsidR="00E53479">
        <w:rPr>
          <w:rFonts w:asciiTheme="majorHAnsi" w:hAnsiTheme="majorHAnsi" w:cstheme="majorHAnsi"/>
          <w:sz w:val="28"/>
          <w:szCs w:val="28"/>
        </w:rPr>
        <w:t>II</w:t>
      </w:r>
      <w:r w:rsidR="00D43650">
        <w:rPr>
          <w:rFonts w:asciiTheme="majorHAnsi" w:hAnsiTheme="majorHAnsi" w:cstheme="majorHAnsi"/>
          <w:sz w:val="28"/>
          <w:szCs w:val="28"/>
          <w:lang w:val="vi-VN"/>
        </w:rPr>
        <w:t xml:space="preserve"> </w:t>
      </w:r>
      <w:r w:rsidR="007E64CB" w:rsidRPr="007E64CB">
        <w:rPr>
          <w:rFonts w:asciiTheme="majorHAnsi" w:hAnsiTheme="majorHAnsi" w:cstheme="majorHAnsi"/>
          <w:sz w:val="28"/>
          <w:szCs w:val="28"/>
          <w:lang w:val="vi-VN"/>
        </w:rPr>
        <w:t>Thông tư này</w:t>
      </w:r>
      <w:r w:rsidRPr="00BC605B">
        <w:rPr>
          <w:rFonts w:asciiTheme="majorHAnsi" w:hAnsiTheme="majorHAnsi" w:cstheme="majorHAnsi"/>
          <w:sz w:val="28"/>
          <w:szCs w:val="28"/>
          <w:lang w:val="vi-VN"/>
        </w:rPr>
        <w:t xml:space="preserve">, các phụ kiện, phụ tùng, dụng cụ và tài liệu hướng dẫn hoặc </w:t>
      </w:r>
      <w:r w:rsidR="001121CD">
        <w:rPr>
          <w:rFonts w:asciiTheme="majorHAnsi" w:hAnsiTheme="majorHAnsi" w:cstheme="majorHAnsi"/>
          <w:sz w:val="28"/>
          <w:szCs w:val="28"/>
          <w:lang w:val="vi-VN"/>
        </w:rPr>
        <w:t>tài liệu thông tin</w:t>
      </w:r>
      <w:r w:rsidRPr="00BC605B">
        <w:rPr>
          <w:rFonts w:asciiTheme="majorHAnsi" w:hAnsiTheme="majorHAnsi" w:cstheme="majorHAnsi"/>
          <w:sz w:val="28"/>
          <w:szCs w:val="28"/>
          <w:lang w:val="vi-VN"/>
        </w:rPr>
        <w:t xml:space="preserve"> khác là một phần của </w:t>
      </w:r>
      <w:r w:rsidR="00D43650">
        <w:rPr>
          <w:rFonts w:asciiTheme="majorHAnsi" w:hAnsiTheme="majorHAnsi" w:cstheme="majorHAnsi"/>
          <w:sz w:val="28"/>
          <w:szCs w:val="28"/>
        </w:rPr>
        <w:t>thiết bị</w:t>
      </w:r>
      <w:r w:rsidRPr="00BC605B">
        <w:rPr>
          <w:rFonts w:asciiTheme="majorHAnsi" w:hAnsiTheme="majorHAnsi" w:cstheme="majorHAnsi"/>
          <w:sz w:val="28"/>
          <w:szCs w:val="28"/>
          <w:lang w:val="vi-VN"/>
        </w:rPr>
        <w:t xml:space="preserve"> thông thường và </w:t>
      </w:r>
      <w:r w:rsidR="00D43650">
        <w:rPr>
          <w:rFonts w:asciiTheme="majorHAnsi" w:hAnsiTheme="majorHAnsi" w:cstheme="majorHAnsi"/>
          <w:sz w:val="28"/>
          <w:szCs w:val="28"/>
        </w:rPr>
        <w:t>được tính</w:t>
      </w:r>
      <w:r w:rsidRPr="00BC605B">
        <w:rPr>
          <w:rFonts w:asciiTheme="majorHAnsi" w:hAnsiTheme="majorHAnsi" w:cstheme="majorHAnsi"/>
          <w:sz w:val="28"/>
          <w:szCs w:val="28"/>
          <w:lang w:val="vi-VN"/>
        </w:rPr>
        <w:t xml:space="preserve"> trong giá FOB hoặc không được </w:t>
      </w:r>
      <w:r w:rsidR="00D43650">
        <w:rPr>
          <w:rFonts w:asciiTheme="majorHAnsi" w:hAnsiTheme="majorHAnsi" w:cstheme="majorHAnsi"/>
          <w:sz w:val="28"/>
          <w:szCs w:val="28"/>
        </w:rPr>
        <w:t xml:space="preserve">tách riêng để </w:t>
      </w:r>
      <w:r w:rsidRPr="00BC605B">
        <w:rPr>
          <w:rFonts w:asciiTheme="majorHAnsi" w:hAnsiTheme="majorHAnsi" w:cstheme="majorHAnsi"/>
          <w:sz w:val="28"/>
          <w:szCs w:val="28"/>
          <w:lang w:val="vi-VN"/>
        </w:rPr>
        <w:t xml:space="preserve">thanh toán, được coi là một phần của </w:t>
      </w:r>
      <w:r w:rsidR="00D43650">
        <w:rPr>
          <w:rFonts w:asciiTheme="majorHAnsi" w:hAnsiTheme="majorHAnsi" w:cstheme="majorHAnsi"/>
          <w:sz w:val="28"/>
          <w:szCs w:val="28"/>
        </w:rPr>
        <w:t>hàng hóa đang được đề cập đến</w:t>
      </w:r>
      <w:r w:rsidRPr="00BC605B">
        <w:rPr>
          <w:rFonts w:asciiTheme="majorHAnsi" w:hAnsiTheme="majorHAnsi" w:cstheme="majorHAnsi"/>
          <w:sz w:val="28"/>
          <w:szCs w:val="28"/>
          <w:lang w:val="vi-VN"/>
        </w:rPr>
        <w:t xml:space="preserve"> và không được tính đến khi xác định xuất xứ của hàng hóa.</w:t>
      </w:r>
    </w:p>
    <w:p w:rsidR="00B44A46" w:rsidRPr="00BC605B" w:rsidRDefault="00B44A46" w:rsidP="00BC605B">
      <w:pPr>
        <w:pStyle w:val="ListParagraph"/>
        <w:numPr>
          <w:ilvl w:val="0"/>
          <w:numId w:val="18"/>
        </w:numPr>
        <w:tabs>
          <w:tab w:val="left" w:pos="993"/>
        </w:tabs>
        <w:spacing w:before="120" w:after="120" w:line="264" w:lineRule="auto"/>
        <w:ind w:left="0" w:firstLine="567"/>
        <w:contextualSpacing w:val="0"/>
        <w:jc w:val="both"/>
        <w:rPr>
          <w:rFonts w:asciiTheme="majorHAnsi" w:hAnsiTheme="majorHAnsi" w:cstheme="majorHAnsi"/>
          <w:sz w:val="28"/>
          <w:szCs w:val="28"/>
          <w:lang w:val="vi-VN"/>
        </w:rPr>
      </w:pPr>
      <w:r w:rsidRPr="00BC605B">
        <w:rPr>
          <w:rFonts w:asciiTheme="majorHAnsi" w:hAnsiTheme="majorHAnsi" w:cstheme="majorHAnsi"/>
          <w:sz w:val="28"/>
          <w:szCs w:val="28"/>
          <w:lang w:val="vi-VN"/>
        </w:rPr>
        <w:t xml:space="preserve">Không xét đến </w:t>
      </w:r>
      <w:r w:rsidR="00E53479">
        <w:rPr>
          <w:rFonts w:asciiTheme="majorHAnsi" w:hAnsiTheme="majorHAnsi" w:cstheme="majorHAnsi"/>
          <w:sz w:val="28"/>
          <w:szCs w:val="28"/>
          <w:lang w:val="vi-VN"/>
        </w:rPr>
        <w:t>khoản</w:t>
      </w:r>
      <w:r w:rsidRPr="00BC605B">
        <w:rPr>
          <w:rFonts w:asciiTheme="majorHAnsi" w:hAnsiTheme="majorHAnsi" w:cstheme="majorHAnsi"/>
          <w:sz w:val="28"/>
          <w:szCs w:val="28"/>
          <w:lang w:val="vi-VN"/>
        </w:rPr>
        <w:t xml:space="preserve"> 1 Điều này, trường hợp xác định xuất xứ hàng hóa theo tiêu chí VAC, trị giá của các phụ kiện, phụ tùng, dụng cụ và tài liệu hướng dẫn hoặc </w:t>
      </w:r>
      <w:r w:rsidR="001121CD">
        <w:rPr>
          <w:rFonts w:asciiTheme="majorHAnsi" w:hAnsiTheme="majorHAnsi" w:cstheme="majorHAnsi"/>
          <w:sz w:val="28"/>
          <w:szCs w:val="28"/>
          <w:lang w:val="vi-VN"/>
        </w:rPr>
        <w:t>tài liệu thông tin</w:t>
      </w:r>
      <w:r w:rsidRPr="00BC605B">
        <w:rPr>
          <w:rFonts w:asciiTheme="majorHAnsi" w:hAnsiTheme="majorHAnsi" w:cstheme="majorHAnsi"/>
          <w:sz w:val="28"/>
          <w:szCs w:val="28"/>
          <w:lang w:val="vi-VN"/>
        </w:rPr>
        <w:t xml:space="preserve"> khác được tính là </w:t>
      </w:r>
      <w:r w:rsidR="00C7041C">
        <w:rPr>
          <w:rFonts w:asciiTheme="majorHAnsi" w:hAnsiTheme="majorHAnsi" w:cstheme="majorHAnsi"/>
          <w:sz w:val="28"/>
          <w:szCs w:val="28"/>
          <w:lang w:val="vi-VN"/>
        </w:rPr>
        <w:t>nguyên liệu</w:t>
      </w:r>
      <w:r w:rsidRPr="00BC605B">
        <w:rPr>
          <w:rFonts w:asciiTheme="majorHAnsi" w:hAnsiTheme="majorHAnsi" w:cstheme="majorHAnsi"/>
          <w:sz w:val="28"/>
          <w:szCs w:val="28"/>
          <w:lang w:val="vi-VN"/>
        </w:rPr>
        <w:t xml:space="preserve"> có xuất xứ hoặc </w:t>
      </w:r>
      <w:r w:rsidR="00C7041C">
        <w:rPr>
          <w:rFonts w:asciiTheme="majorHAnsi" w:hAnsiTheme="majorHAnsi" w:cstheme="majorHAnsi"/>
          <w:sz w:val="28"/>
          <w:szCs w:val="28"/>
          <w:lang w:val="vi-VN"/>
        </w:rPr>
        <w:lastRenderedPageBreak/>
        <w:t>nguyên liệu</w:t>
      </w:r>
      <w:r w:rsidRPr="00BC605B">
        <w:rPr>
          <w:rFonts w:asciiTheme="majorHAnsi" w:hAnsiTheme="majorHAnsi" w:cstheme="majorHAnsi"/>
          <w:sz w:val="28"/>
          <w:szCs w:val="28"/>
          <w:lang w:val="vi-VN"/>
        </w:rPr>
        <w:t xml:space="preserve"> không có xuất xứ, tùy theo từng trường hợp, khi tính VAC của hàng hóa.</w:t>
      </w:r>
    </w:p>
    <w:p w:rsidR="00B44A46" w:rsidRPr="00BC605B" w:rsidRDefault="00B44A46" w:rsidP="00BC605B">
      <w:pPr>
        <w:pStyle w:val="ListParagraph"/>
        <w:numPr>
          <w:ilvl w:val="0"/>
          <w:numId w:val="18"/>
        </w:numPr>
        <w:tabs>
          <w:tab w:val="left" w:pos="993"/>
        </w:tabs>
        <w:spacing w:before="120" w:after="120" w:line="264" w:lineRule="auto"/>
        <w:ind w:left="0" w:firstLine="567"/>
        <w:contextualSpacing w:val="0"/>
        <w:jc w:val="both"/>
        <w:rPr>
          <w:rFonts w:asciiTheme="majorHAnsi" w:hAnsiTheme="majorHAnsi" w:cstheme="majorHAnsi"/>
          <w:sz w:val="28"/>
          <w:szCs w:val="28"/>
          <w:lang w:val="vi-VN"/>
        </w:rPr>
      </w:pPr>
      <w:r w:rsidRPr="00BC605B">
        <w:rPr>
          <w:rFonts w:asciiTheme="majorHAnsi" w:hAnsiTheme="majorHAnsi" w:cstheme="majorHAnsi"/>
          <w:sz w:val="28"/>
          <w:szCs w:val="28"/>
          <w:lang w:val="vi-VN"/>
        </w:rPr>
        <w:t>Điều</w:t>
      </w:r>
      <w:r w:rsidR="00FB5AD8">
        <w:rPr>
          <w:rFonts w:asciiTheme="majorHAnsi" w:hAnsiTheme="majorHAnsi" w:cstheme="majorHAnsi"/>
          <w:sz w:val="28"/>
          <w:szCs w:val="28"/>
        </w:rPr>
        <w:t xml:space="preserve"> </w:t>
      </w:r>
      <w:r w:rsidR="00E53479">
        <w:rPr>
          <w:rFonts w:asciiTheme="majorHAnsi" w:hAnsiTheme="majorHAnsi" w:cstheme="majorHAnsi"/>
          <w:sz w:val="28"/>
          <w:szCs w:val="28"/>
        </w:rPr>
        <w:t>khoản</w:t>
      </w:r>
      <w:r w:rsidRPr="00BC605B">
        <w:rPr>
          <w:rFonts w:asciiTheme="majorHAnsi" w:hAnsiTheme="majorHAnsi" w:cstheme="majorHAnsi"/>
          <w:sz w:val="28"/>
          <w:szCs w:val="28"/>
          <w:lang w:val="vi-VN"/>
        </w:rPr>
        <w:t xml:space="preserve"> này chỉ áp dụng khi</w:t>
      </w:r>
    </w:p>
    <w:p w:rsidR="00B44A46" w:rsidRPr="00BC605B" w:rsidRDefault="00B44A46" w:rsidP="00BC605B">
      <w:pPr>
        <w:pStyle w:val="ListParagraph"/>
        <w:numPr>
          <w:ilvl w:val="0"/>
          <w:numId w:val="19"/>
        </w:numPr>
        <w:tabs>
          <w:tab w:val="left" w:pos="993"/>
        </w:tabs>
        <w:spacing w:before="120" w:after="120" w:line="264" w:lineRule="auto"/>
        <w:ind w:left="0" w:firstLine="567"/>
        <w:contextualSpacing w:val="0"/>
        <w:jc w:val="both"/>
        <w:rPr>
          <w:rFonts w:asciiTheme="majorHAnsi" w:hAnsiTheme="majorHAnsi" w:cstheme="majorHAnsi"/>
          <w:sz w:val="28"/>
          <w:szCs w:val="28"/>
          <w:lang w:val="vi-VN"/>
        </w:rPr>
      </w:pPr>
      <w:r w:rsidRPr="00BC605B">
        <w:rPr>
          <w:rFonts w:asciiTheme="majorHAnsi" w:hAnsiTheme="majorHAnsi" w:cstheme="majorHAnsi"/>
          <w:sz w:val="28"/>
          <w:szCs w:val="28"/>
          <w:lang w:val="vi-VN"/>
        </w:rPr>
        <w:t xml:space="preserve">Các phụ kiện, phụ tùng, dụng cụ và tài liệu hướng dẫn hoặc </w:t>
      </w:r>
      <w:r w:rsidR="001121CD">
        <w:rPr>
          <w:rFonts w:asciiTheme="majorHAnsi" w:hAnsiTheme="majorHAnsi" w:cstheme="majorHAnsi"/>
          <w:sz w:val="28"/>
          <w:szCs w:val="28"/>
          <w:lang w:val="vi-VN"/>
        </w:rPr>
        <w:t>tài liệu thông tin</w:t>
      </w:r>
      <w:r w:rsidR="00D43650">
        <w:rPr>
          <w:rFonts w:asciiTheme="majorHAnsi" w:hAnsiTheme="majorHAnsi" w:cstheme="majorHAnsi"/>
          <w:sz w:val="28"/>
          <w:szCs w:val="28"/>
          <w:lang w:val="vi-VN"/>
        </w:rPr>
        <w:t xml:space="preserve"> khác đi kèm</w:t>
      </w:r>
      <w:r w:rsidRPr="00BC605B">
        <w:rPr>
          <w:rFonts w:asciiTheme="majorHAnsi" w:hAnsiTheme="majorHAnsi" w:cstheme="majorHAnsi"/>
          <w:sz w:val="28"/>
          <w:szCs w:val="28"/>
          <w:lang w:val="vi-VN"/>
        </w:rPr>
        <w:t xml:space="preserve"> hàng hóa không </w:t>
      </w:r>
      <w:r w:rsidR="00D43650">
        <w:rPr>
          <w:rFonts w:asciiTheme="majorHAnsi" w:hAnsiTheme="majorHAnsi" w:cstheme="majorHAnsi"/>
          <w:sz w:val="28"/>
          <w:szCs w:val="28"/>
        </w:rPr>
        <w:t xml:space="preserve">được tách riêng với hàng hóa để </w:t>
      </w:r>
      <w:r w:rsidRPr="00BC605B">
        <w:rPr>
          <w:rFonts w:asciiTheme="majorHAnsi" w:hAnsiTheme="majorHAnsi" w:cstheme="majorHAnsi"/>
          <w:sz w:val="28"/>
          <w:szCs w:val="28"/>
          <w:lang w:val="vi-VN"/>
        </w:rPr>
        <w:t>thanh toán; và</w:t>
      </w:r>
    </w:p>
    <w:p w:rsidR="00B44A46" w:rsidRPr="00BC605B" w:rsidRDefault="00B44A46" w:rsidP="00BC605B">
      <w:pPr>
        <w:pStyle w:val="ListParagraph"/>
        <w:numPr>
          <w:ilvl w:val="0"/>
          <w:numId w:val="19"/>
        </w:numPr>
        <w:tabs>
          <w:tab w:val="left" w:pos="993"/>
        </w:tabs>
        <w:spacing w:before="120" w:after="120" w:line="264" w:lineRule="auto"/>
        <w:ind w:left="0" w:firstLine="567"/>
        <w:contextualSpacing w:val="0"/>
        <w:jc w:val="both"/>
        <w:rPr>
          <w:rFonts w:asciiTheme="majorHAnsi" w:hAnsiTheme="majorHAnsi" w:cstheme="majorHAnsi"/>
          <w:sz w:val="28"/>
          <w:szCs w:val="28"/>
          <w:lang w:val="vi-VN"/>
        </w:rPr>
      </w:pPr>
      <w:r w:rsidRPr="00BC605B">
        <w:rPr>
          <w:rFonts w:asciiTheme="majorHAnsi" w:hAnsiTheme="majorHAnsi" w:cstheme="majorHAnsi"/>
          <w:sz w:val="28"/>
          <w:szCs w:val="28"/>
          <w:lang w:val="vi-VN"/>
        </w:rPr>
        <w:t xml:space="preserve">Số lượng và trị giá của các phụ kiện, phụ tùng, dụng cụ và tài liệu hướng dẫn hoặc </w:t>
      </w:r>
      <w:r w:rsidR="001121CD">
        <w:rPr>
          <w:rFonts w:asciiTheme="majorHAnsi" w:hAnsiTheme="majorHAnsi" w:cstheme="majorHAnsi"/>
          <w:sz w:val="28"/>
          <w:szCs w:val="28"/>
          <w:lang w:val="vi-VN"/>
        </w:rPr>
        <w:t>tài liệu thông tin</w:t>
      </w:r>
      <w:r w:rsidR="00D43650">
        <w:rPr>
          <w:rFonts w:asciiTheme="majorHAnsi" w:hAnsiTheme="majorHAnsi" w:cstheme="majorHAnsi"/>
          <w:sz w:val="28"/>
          <w:szCs w:val="28"/>
          <w:lang w:val="vi-VN"/>
        </w:rPr>
        <w:t xml:space="preserve"> khác đi kèm</w:t>
      </w:r>
      <w:r w:rsidRPr="00BC605B">
        <w:rPr>
          <w:rFonts w:asciiTheme="majorHAnsi" w:hAnsiTheme="majorHAnsi" w:cstheme="majorHAnsi"/>
          <w:sz w:val="28"/>
          <w:szCs w:val="28"/>
          <w:lang w:val="vi-VN"/>
        </w:rPr>
        <w:t xml:space="preserve"> hàng hóa là thông lệ với hàng hóa đó.</w:t>
      </w:r>
    </w:p>
    <w:p w:rsidR="00B44A46" w:rsidRPr="00BC605B" w:rsidRDefault="00B44A46" w:rsidP="00BC605B">
      <w:pPr>
        <w:tabs>
          <w:tab w:val="left" w:pos="993"/>
        </w:tabs>
        <w:spacing w:before="120" w:after="120" w:line="264" w:lineRule="auto"/>
        <w:ind w:firstLine="567"/>
        <w:jc w:val="center"/>
        <w:rPr>
          <w:rFonts w:asciiTheme="majorHAnsi" w:hAnsiTheme="majorHAnsi" w:cstheme="majorHAnsi"/>
          <w:b/>
          <w:sz w:val="28"/>
          <w:szCs w:val="28"/>
        </w:rPr>
      </w:pPr>
    </w:p>
    <w:p w:rsidR="00B44A46" w:rsidRPr="00BC605B" w:rsidRDefault="00D81710" w:rsidP="00130672">
      <w:pPr>
        <w:tabs>
          <w:tab w:val="left" w:pos="993"/>
        </w:tabs>
        <w:spacing w:before="120" w:after="120" w:line="264" w:lineRule="auto"/>
        <w:ind w:firstLine="567"/>
        <w:rPr>
          <w:rFonts w:asciiTheme="majorHAnsi" w:hAnsiTheme="majorHAnsi" w:cstheme="majorHAnsi"/>
          <w:b/>
          <w:sz w:val="28"/>
          <w:szCs w:val="28"/>
        </w:rPr>
      </w:pPr>
      <w:r>
        <w:rPr>
          <w:rFonts w:asciiTheme="majorHAnsi" w:hAnsiTheme="majorHAnsi" w:cstheme="majorHAnsi"/>
          <w:b/>
          <w:sz w:val="28"/>
          <w:szCs w:val="28"/>
        </w:rPr>
        <w:t xml:space="preserve">Điều </w:t>
      </w:r>
      <w:r w:rsidR="00B44A46" w:rsidRPr="00BC605B">
        <w:rPr>
          <w:rFonts w:asciiTheme="majorHAnsi" w:hAnsiTheme="majorHAnsi" w:cstheme="majorHAnsi"/>
          <w:b/>
          <w:sz w:val="28"/>
          <w:szCs w:val="28"/>
        </w:rPr>
        <w:t>14</w:t>
      </w:r>
      <w:r w:rsidR="00130672">
        <w:rPr>
          <w:rFonts w:asciiTheme="majorHAnsi" w:hAnsiTheme="majorHAnsi" w:cstheme="majorHAnsi"/>
          <w:b/>
          <w:sz w:val="28"/>
          <w:szCs w:val="28"/>
          <w:lang w:val="en-US"/>
        </w:rPr>
        <w:t xml:space="preserve">. </w:t>
      </w:r>
      <w:r w:rsidR="00B44A46" w:rsidRPr="00BC605B">
        <w:rPr>
          <w:rFonts w:asciiTheme="majorHAnsi" w:hAnsiTheme="majorHAnsi" w:cstheme="majorHAnsi"/>
          <w:b/>
          <w:sz w:val="28"/>
          <w:szCs w:val="28"/>
        </w:rPr>
        <w:t>Bộ hàng hóa</w:t>
      </w:r>
    </w:p>
    <w:p w:rsidR="00B44A46" w:rsidRPr="00BC605B" w:rsidRDefault="00B44A46" w:rsidP="00BC605B">
      <w:pPr>
        <w:tabs>
          <w:tab w:val="left" w:pos="993"/>
        </w:tabs>
        <w:spacing w:before="120" w:after="120" w:line="264" w:lineRule="auto"/>
        <w:ind w:firstLine="567"/>
        <w:jc w:val="both"/>
        <w:rPr>
          <w:rFonts w:asciiTheme="majorHAnsi" w:hAnsiTheme="majorHAnsi" w:cstheme="majorHAnsi"/>
          <w:sz w:val="28"/>
          <w:szCs w:val="28"/>
        </w:rPr>
      </w:pPr>
      <w:r w:rsidRPr="00BC605B">
        <w:rPr>
          <w:rFonts w:asciiTheme="majorHAnsi" w:hAnsiTheme="majorHAnsi" w:cstheme="majorHAnsi"/>
          <w:sz w:val="28"/>
          <w:szCs w:val="28"/>
        </w:rPr>
        <w:t xml:space="preserve">Bộ hàng hóa, được định nghĩa theo </w:t>
      </w:r>
      <w:r w:rsidR="001121CD">
        <w:rPr>
          <w:rFonts w:asciiTheme="majorHAnsi" w:hAnsiTheme="majorHAnsi" w:cstheme="majorHAnsi"/>
          <w:sz w:val="28"/>
          <w:szCs w:val="28"/>
          <w:lang w:val="en-US"/>
        </w:rPr>
        <w:t xml:space="preserve">Điều 3 của </w:t>
      </w:r>
      <w:r w:rsidRPr="00BC605B">
        <w:rPr>
          <w:rFonts w:asciiTheme="majorHAnsi" w:hAnsiTheme="majorHAnsi" w:cstheme="majorHAnsi"/>
          <w:sz w:val="28"/>
          <w:szCs w:val="28"/>
        </w:rPr>
        <w:t xml:space="preserve">Quy tắc chung giải thích Hệ thống hài hòa mô tả và mã hóa hàng hóa, được coi là có xuất xứ khi tất cả các sản phẩm thành phần đều có xuất xứ. Tuy nhiên, khi một bộ hàng hóa bao gồm hàng hóa có xuất xứ và hàng hóa không có xuất xứ, bộ hàng hóa này vẫn được coi là có xuất xứ với </w:t>
      </w:r>
      <w:r w:rsidR="008D3945">
        <w:rPr>
          <w:rFonts w:asciiTheme="majorHAnsi" w:hAnsiTheme="majorHAnsi" w:cstheme="majorHAnsi"/>
          <w:sz w:val="28"/>
          <w:szCs w:val="28"/>
        </w:rPr>
        <w:t>điều kiện</w:t>
      </w:r>
      <w:r w:rsidRPr="00BC605B">
        <w:rPr>
          <w:rFonts w:asciiTheme="majorHAnsi" w:hAnsiTheme="majorHAnsi" w:cstheme="majorHAnsi"/>
          <w:sz w:val="28"/>
          <w:szCs w:val="28"/>
        </w:rPr>
        <w:t xml:space="preserve"> trị giá của các sản phẩm không có xuất xứ không vượt quá 15% trị giá FOB của bộ hàng hóa. </w:t>
      </w:r>
    </w:p>
    <w:p w:rsidR="00B44A46" w:rsidRPr="00BC605B" w:rsidRDefault="00B44A46" w:rsidP="00BC605B">
      <w:pPr>
        <w:tabs>
          <w:tab w:val="left" w:pos="993"/>
        </w:tabs>
        <w:spacing w:before="120" w:after="120" w:line="264" w:lineRule="auto"/>
        <w:ind w:firstLine="567"/>
        <w:jc w:val="center"/>
        <w:rPr>
          <w:rFonts w:asciiTheme="majorHAnsi" w:hAnsiTheme="majorHAnsi" w:cstheme="majorHAnsi"/>
          <w:b/>
          <w:sz w:val="28"/>
          <w:szCs w:val="28"/>
        </w:rPr>
      </w:pPr>
    </w:p>
    <w:p w:rsidR="00B44A46" w:rsidRPr="00BC605B" w:rsidRDefault="00D81710" w:rsidP="00130672">
      <w:pPr>
        <w:tabs>
          <w:tab w:val="left" w:pos="993"/>
        </w:tabs>
        <w:spacing w:before="120" w:after="120" w:line="264" w:lineRule="auto"/>
        <w:ind w:firstLine="567"/>
        <w:rPr>
          <w:rFonts w:asciiTheme="majorHAnsi" w:hAnsiTheme="majorHAnsi" w:cstheme="majorHAnsi"/>
          <w:b/>
          <w:sz w:val="28"/>
          <w:szCs w:val="28"/>
        </w:rPr>
      </w:pPr>
      <w:r>
        <w:rPr>
          <w:rFonts w:asciiTheme="majorHAnsi" w:hAnsiTheme="majorHAnsi" w:cstheme="majorHAnsi"/>
          <w:b/>
          <w:sz w:val="28"/>
          <w:szCs w:val="28"/>
        </w:rPr>
        <w:t xml:space="preserve">Điều </w:t>
      </w:r>
      <w:r w:rsidR="00B44A46" w:rsidRPr="00BC605B">
        <w:rPr>
          <w:rFonts w:asciiTheme="majorHAnsi" w:hAnsiTheme="majorHAnsi" w:cstheme="majorHAnsi"/>
          <w:b/>
          <w:sz w:val="28"/>
          <w:szCs w:val="28"/>
        </w:rPr>
        <w:t>15</w:t>
      </w:r>
      <w:r w:rsidR="00130672">
        <w:rPr>
          <w:rFonts w:asciiTheme="majorHAnsi" w:hAnsiTheme="majorHAnsi" w:cstheme="majorHAnsi"/>
          <w:b/>
          <w:sz w:val="28"/>
          <w:szCs w:val="28"/>
          <w:lang w:val="en-US"/>
        </w:rPr>
        <w:t xml:space="preserve">. </w:t>
      </w:r>
      <w:r w:rsidR="00C7041C">
        <w:rPr>
          <w:rFonts w:asciiTheme="majorHAnsi" w:hAnsiTheme="majorHAnsi" w:cstheme="majorHAnsi"/>
          <w:b/>
          <w:sz w:val="28"/>
          <w:szCs w:val="28"/>
        </w:rPr>
        <w:t>Nguyên liệu</w:t>
      </w:r>
      <w:r w:rsidR="00B44A46" w:rsidRPr="00BC605B">
        <w:rPr>
          <w:rFonts w:asciiTheme="majorHAnsi" w:hAnsiTheme="majorHAnsi" w:cstheme="majorHAnsi"/>
          <w:b/>
          <w:sz w:val="28"/>
          <w:szCs w:val="28"/>
        </w:rPr>
        <w:t xml:space="preserve"> gián tiếp</w:t>
      </w:r>
    </w:p>
    <w:p w:rsidR="00B44A46" w:rsidRPr="00BC605B" w:rsidRDefault="00E53479" w:rsidP="00BC605B">
      <w:pPr>
        <w:tabs>
          <w:tab w:val="left" w:pos="993"/>
        </w:tabs>
        <w:spacing w:before="120" w:after="120" w:line="264" w:lineRule="auto"/>
        <w:ind w:firstLine="567"/>
        <w:jc w:val="both"/>
        <w:rPr>
          <w:rFonts w:asciiTheme="majorHAnsi" w:hAnsiTheme="majorHAnsi" w:cstheme="majorHAnsi"/>
          <w:sz w:val="28"/>
          <w:szCs w:val="28"/>
        </w:rPr>
      </w:pPr>
      <w:r>
        <w:rPr>
          <w:rFonts w:asciiTheme="majorHAnsi" w:hAnsiTheme="majorHAnsi" w:cstheme="majorHAnsi"/>
          <w:sz w:val="28"/>
          <w:szCs w:val="28"/>
        </w:rPr>
        <w:t>Kh</w:t>
      </w:r>
      <w:r>
        <w:rPr>
          <w:rFonts w:asciiTheme="majorHAnsi" w:hAnsiTheme="majorHAnsi" w:cstheme="majorHAnsi"/>
          <w:sz w:val="28"/>
          <w:szCs w:val="28"/>
          <w:lang w:val="en-US"/>
        </w:rPr>
        <w:t>i</w:t>
      </w:r>
      <w:r w:rsidR="00B44A46" w:rsidRPr="00BC605B">
        <w:rPr>
          <w:rFonts w:asciiTheme="majorHAnsi" w:hAnsiTheme="majorHAnsi" w:cstheme="majorHAnsi"/>
          <w:sz w:val="28"/>
          <w:szCs w:val="28"/>
        </w:rPr>
        <w:t xml:space="preserve"> xác định xuất xứ của hàng hóa, xuất xứ của các </w:t>
      </w:r>
      <w:r w:rsidR="00C7041C">
        <w:rPr>
          <w:rFonts w:asciiTheme="majorHAnsi" w:hAnsiTheme="majorHAnsi" w:cstheme="majorHAnsi"/>
          <w:sz w:val="28"/>
          <w:szCs w:val="28"/>
        </w:rPr>
        <w:t>nguyên liệu</w:t>
      </w:r>
      <w:r w:rsidR="00B44A46" w:rsidRPr="00BC605B">
        <w:rPr>
          <w:rFonts w:asciiTheme="majorHAnsi" w:hAnsiTheme="majorHAnsi" w:cstheme="majorHAnsi"/>
          <w:sz w:val="28"/>
          <w:szCs w:val="28"/>
        </w:rPr>
        <w:t xml:space="preserve"> gián tiếp sau không được tính đến khi được sử dụng trong quá trình sản xuất và không cấu thành hàng hóa đó:</w:t>
      </w:r>
    </w:p>
    <w:p w:rsidR="00B44A46" w:rsidRPr="00BC605B" w:rsidRDefault="00B44A46" w:rsidP="00BC605B">
      <w:pPr>
        <w:pStyle w:val="ListParagraph"/>
        <w:numPr>
          <w:ilvl w:val="0"/>
          <w:numId w:val="20"/>
        </w:numPr>
        <w:tabs>
          <w:tab w:val="left" w:pos="993"/>
        </w:tabs>
        <w:spacing w:before="120" w:after="120" w:line="264" w:lineRule="auto"/>
        <w:ind w:left="0" w:firstLine="567"/>
        <w:contextualSpacing w:val="0"/>
        <w:jc w:val="both"/>
        <w:rPr>
          <w:rFonts w:asciiTheme="majorHAnsi" w:hAnsiTheme="majorHAnsi" w:cstheme="majorHAnsi"/>
          <w:sz w:val="28"/>
          <w:szCs w:val="28"/>
          <w:lang w:val="vi-VN"/>
        </w:rPr>
      </w:pPr>
      <w:r w:rsidRPr="00BC605B">
        <w:rPr>
          <w:rFonts w:asciiTheme="majorHAnsi" w:hAnsiTheme="majorHAnsi" w:cstheme="majorHAnsi"/>
          <w:sz w:val="28"/>
          <w:szCs w:val="28"/>
          <w:lang w:val="vi-VN"/>
        </w:rPr>
        <w:t>Nhiên liệu và năng lượng;</w:t>
      </w:r>
    </w:p>
    <w:p w:rsidR="00B44A46" w:rsidRPr="00BC605B" w:rsidRDefault="00B44A46" w:rsidP="00BC605B">
      <w:pPr>
        <w:pStyle w:val="ListParagraph"/>
        <w:numPr>
          <w:ilvl w:val="0"/>
          <w:numId w:val="20"/>
        </w:numPr>
        <w:tabs>
          <w:tab w:val="left" w:pos="993"/>
        </w:tabs>
        <w:spacing w:before="120" w:after="120" w:line="264" w:lineRule="auto"/>
        <w:ind w:left="0" w:firstLine="567"/>
        <w:contextualSpacing w:val="0"/>
        <w:jc w:val="both"/>
        <w:rPr>
          <w:rFonts w:asciiTheme="majorHAnsi" w:hAnsiTheme="majorHAnsi" w:cstheme="majorHAnsi"/>
          <w:sz w:val="28"/>
          <w:szCs w:val="28"/>
          <w:lang w:val="vi-VN"/>
        </w:rPr>
      </w:pPr>
      <w:r w:rsidRPr="00BC605B">
        <w:rPr>
          <w:rFonts w:asciiTheme="majorHAnsi" w:hAnsiTheme="majorHAnsi" w:cstheme="majorHAnsi"/>
          <w:sz w:val="28"/>
          <w:szCs w:val="28"/>
          <w:lang w:val="vi-VN"/>
        </w:rPr>
        <w:t>Dụng cụ, khuôn rập và khuôn đúc;</w:t>
      </w:r>
    </w:p>
    <w:p w:rsidR="00B44A46" w:rsidRPr="00BC605B" w:rsidRDefault="00B44A46" w:rsidP="00BC605B">
      <w:pPr>
        <w:pStyle w:val="ListParagraph"/>
        <w:numPr>
          <w:ilvl w:val="0"/>
          <w:numId w:val="20"/>
        </w:numPr>
        <w:tabs>
          <w:tab w:val="left" w:pos="993"/>
        </w:tabs>
        <w:spacing w:before="120" w:after="120" w:line="264" w:lineRule="auto"/>
        <w:ind w:left="0" w:firstLine="567"/>
        <w:contextualSpacing w:val="0"/>
        <w:jc w:val="both"/>
        <w:rPr>
          <w:rFonts w:asciiTheme="majorHAnsi" w:hAnsiTheme="majorHAnsi" w:cstheme="majorHAnsi"/>
          <w:sz w:val="28"/>
          <w:szCs w:val="28"/>
          <w:lang w:val="vi-VN"/>
        </w:rPr>
      </w:pPr>
      <w:r w:rsidRPr="00BC605B">
        <w:rPr>
          <w:rFonts w:asciiTheme="majorHAnsi" w:hAnsiTheme="majorHAnsi" w:cstheme="majorHAnsi"/>
          <w:sz w:val="28"/>
          <w:szCs w:val="28"/>
          <w:lang w:val="vi-VN"/>
        </w:rPr>
        <w:t xml:space="preserve">Phụ tùng và </w:t>
      </w:r>
      <w:r w:rsidR="00C7041C">
        <w:rPr>
          <w:rFonts w:asciiTheme="majorHAnsi" w:hAnsiTheme="majorHAnsi" w:cstheme="majorHAnsi"/>
          <w:sz w:val="28"/>
          <w:szCs w:val="28"/>
          <w:lang w:val="vi-VN"/>
        </w:rPr>
        <w:t>nguyên liệu</w:t>
      </w:r>
      <w:r w:rsidRPr="00BC605B">
        <w:rPr>
          <w:rFonts w:asciiTheme="majorHAnsi" w:hAnsiTheme="majorHAnsi" w:cstheme="majorHAnsi"/>
          <w:sz w:val="28"/>
          <w:szCs w:val="28"/>
          <w:lang w:val="vi-VN"/>
        </w:rPr>
        <w:t xml:space="preserve"> dùng để bảo dưỡng thiết bị, nhà xưởng;</w:t>
      </w:r>
    </w:p>
    <w:p w:rsidR="00B44A46" w:rsidRPr="00BC605B" w:rsidRDefault="00B44A46" w:rsidP="00BC605B">
      <w:pPr>
        <w:pStyle w:val="ListParagraph"/>
        <w:numPr>
          <w:ilvl w:val="0"/>
          <w:numId w:val="20"/>
        </w:numPr>
        <w:tabs>
          <w:tab w:val="left" w:pos="993"/>
        </w:tabs>
        <w:spacing w:before="120" w:after="120" w:line="264" w:lineRule="auto"/>
        <w:ind w:left="0" w:firstLine="567"/>
        <w:contextualSpacing w:val="0"/>
        <w:jc w:val="both"/>
        <w:rPr>
          <w:rFonts w:asciiTheme="majorHAnsi" w:hAnsiTheme="majorHAnsi" w:cstheme="majorHAnsi"/>
          <w:sz w:val="28"/>
          <w:szCs w:val="28"/>
          <w:lang w:val="vi-VN"/>
        </w:rPr>
      </w:pPr>
      <w:r w:rsidRPr="00BC605B">
        <w:rPr>
          <w:rFonts w:asciiTheme="majorHAnsi" w:hAnsiTheme="majorHAnsi" w:cstheme="majorHAnsi"/>
          <w:sz w:val="28"/>
          <w:szCs w:val="28"/>
          <w:lang w:val="vi-VN"/>
        </w:rPr>
        <w:t xml:space="preserve">Dầu nhờn, chất bôi trơn, hợp chất và các </w:t>
      </w:r>
      <w:r w:rsidR="00C7041C">
        <w:rPr>
          <w:rFonts w:asciiTheme="majorHAnsi" w:hAnsiTheme="majorHAnsi" w:cstheme="majorHAnsi"/>
          <w:sz w:val="28"/>
          <w:szCs w:val="28"/>
          <w:lang w:val="vi-VN"/>
        </w:rPr>
        <w:t>nguyên liệu</w:t>
      </w:r>
      <w:r w:rsidRPr="00BC605B">
        <w:rPr>
          <w:rFonts w:asciiTheme="majorHAnsi" w:hAnsiTheme="majorHAnsi" w:cstheme="majorHAnsi"/>
          <w:sz w:val="28"/>
          <w:szCs w:val="28"/>
          <w:lang w:val="vi-VN"/>
        </w:rPr>
        <w:t xml:space="preserve"> khác dùng trong sản xuất hoặc dùng để vận hành thiết bị, nhà xưởng;</w:t>
      </w:r>
    </w:p>
    <w:p w:rsidR="00B44A46" w:rsidRPr="00BC605B" w:rsidRDefault="00D43650" w:rsidP="00D43650">
      <w:pPr>
        <w:pStyle w:val="ListParagraph"/>
        <w:tabs>
          <w:tab w:val="left" w:pos="993"/>
        </w:tabs>
        <w:spacing w:before="120" w:after="120" w:line="264" w:lineRule="auto"/>
        <w:ind w:left="567"/>
        <w:contextualSpacing w:val="0"/>
        <w:jc w:val="both"/>
        <w:rPr>
          <w:rFonts w:asciiTheme="majorHAnsi" w:hAnsiTheme="majorHAnsi" w:cstheme="majorHAnsi"/>
          <w:sz w:val="28"/>
          <w:szCs w:val="28"/>
          <w:lang w:val="vi-VN"/>
        </w:rPr>
      </w:pPr>
      <w:r>
        <w:rPr>
          <w:rFonts w:asciiTheme="majorHAnsi" w:hAnsiTheme="majorHAnsi" w:cstheme="majorHAnsi"/>
          <w:sz w:val="28"/>
          <w:szCs w:val="28"/>
        </w:rPr>
        <w:t xml:space="preserve">đ)   </w:t>
      </w:r>
      <w:r w:rsidR="00B44A46" w:rsidRPr="00BC605B">
        <w:rPr>
          <w:rFonts w:asciiTheme="majorHAnsi" w:hAnsiTheme="majorHAnsi" w:cstheme="majorHAnsi"/>
          <w:sz w:val="28"/>
          <w:szCs w:val="28"/>
          <w:lang w:val="vi-VN"/>
        </w:rPr>
        <w:t xml:space="preserve">Găng </w:t>
      </w:r>
      <w:proofErr w:type="gramStart"/>
      <w:r w:rsidR="00B44A46" w:rsidRPr="00BC605B">
        <w:rPr>
          <w:rFonts w:asciiTheme="majorHAnsi" w:hAnsiTheme="majorHAnsi" w:cstheme="majorHAnsi"/>
          <w:sz w:val="28"/>
          <w:szCs w:val="28"/>
          <w:lang w:val="vi-VN"/>
        </w:rPr>
        <w:t>tay</w:t>
      </w:r>
      <w:proofErr w:type="gramEnd"/>
      <w:r w:rsidR="00B44A46" w:rsidRPr="00BC605B">
        <w:rPr>
          <w:rFonts w:asciiTheme="majorHAnsi" w:hAnsiTheme="majorHAnsi" w:cstheme="majorHAnsi"/>
          <w:sz w:val="28"/>
          <w:szCs w:val="28"/>
          <w:lang w:val="vi-VN"/>
        </w:rPr>
        <w:t>, kính, giày dép, quần áo, các thiết bị an toàn;</w:t>
      </w:r>
    </w:p>
    <w:p w:rsidR="00D43650" w:rsidRPr="00D43650" w:rsidRDefault="00B44A46" w:rsidP="006660BD">
      <w:pPr>
        <w:pStyle w:val="ListParagraph"/>
        <w:numPr>
          <w:ilvl w:val="0"/>
          <w:numId w:val="20"/>
        </w:numPr>
        <w:tabs>
          <w:tab w:val="left" w:pos="993"/>
        </w:tabs>
        <w:spacing w:before="120" w:after="120" w:line="264" w:lineRule="auto"/>
        <w:ind w:hanging="153"/>
        <w:contextualSpacing w:val="0"/>
        <w:jc w:val="both"/>
        <w:rPr>
          <w:rFonts w:asciiTheme="majorHAnsi" w:hAnsiTheme="majorHAnsi" w:cstheme="majorHAnsi"/>
          <w:sz w:val="28"/>
          <w:szCs w:val="28"/>
          <w:lang w:val="vi-VN"/>
        </w:rPr>
      </w:pPr>
      <w:r w:rsidRPr="00BC605B">
        <w:rPr>
          <w:rFonts w:asciiTheme="majorHAnsi" w:hAnsiTheme="majorHAnsi" w:cstheme="majorHAnsi"/>
          <w:sz w:val="28"/>
          <w:szCs w:val="28"/>
          <w:lang w:val="vi-VN"/>
        </w:rPr>
        <w:t>Các thiết bị, dụng cụ dùng để kiểm tra hoặc thử nghiệm hàng hóa;</w:t>
      </w:r>
    </w:p>
    <w:p w:rsidR="00B44A46" w:rsidRPr="006660BD" w:rsidRDefault="00B44A46" w:rsidP="006660BD">
      <w:pPr>
        <w:pStyle w:val="ListParagraph"/>
        <w:numPr>
          <w:ilvl w:val="0"/>
          <w:numId w:val="47"/>
        </w:numPr>
        <w:tabs>
          <w:tab w:val="left" w:pos="0"/>
          <w:tab w:val="left" w:pos="993"/>
        </w:tabs>
        <w:spacing w:before="120" w:after="120" w:line="264" w:lineRule="auto"/>
        <w:ind w:left="0" w:firstLine="567"/>
        <w:jc w:val="both"/>
        <w:rPr>
          <w:rFonts w:asciiTheme="majorHAnsi" w:hAnsiTheme="majorHAnsi" w:cstheme="majorHAnsi"/>
          <w:sz w:val="28"/>
          <w:szCs w:val="28"/>
        </w:rPr>
      </w:pPr>
      <w:r w:rsidRPr="006660BD">
        <w:rPr>
          <w:rFonts w:asciiTheme="majorHAnsi" w:hAnsiTheme="majorHAnsi" w:cstheme="majorHAnsi"/>
          <w:sz w:val="28"/>
          <w:szCs w:val="28"/>
        </w:rPr>
        <w:t>Chất xúc tác và dung môi; và</w:t>
      </w:r>
    </w:p>
    <w:p w:rsidR="00B44A46" w:rsidRPr="00BC605B" w:rsidRDefault="00B44A46" w:rsidP="006660BD">
      <w:pPr>
        <w:pStyle w:val="ListParagraph"/>
        <w:numPr>
          <w:ilvl w:val="0"/>
          <w:numId w:val="47"/>
        </w:numPr>
        <w:tabs>
          <w:tab w:val="left" w:pos="0"/>
          <w:tab w:val="left" w:pos="993"/>
        </w:tabs>
        <w:spacing w:before="120" w:after="120" w:line="264" w:lineRule="auto"/>
        <w:ind w:left="0" w:firstLine="567"/>
        <w:contextualSpacing w:val="0"/>
        <w:jc w:val="both"/>
        <w:rPr>
          <w:rFonts w:asciiTheme="majorHAnsi" w:hAnsiTheme="majorHAnsi" w:cstheme="majorHAnsi"/>
          <w:sz w:val="28"/>
          <w:szCs w:val="28"/>
          <w:lang w:val="vi-VN"/>
        </w:rPr>
      </w:pPr>
      <w:r w:rsidRPr="00BC605B">
        <w:rPr>
          <w:rFonts w:asciiTheme="majorHAnsi" w:hAnsiTheme="majorHAnsi" w:cstheme="majorHAnsi"/>
          <w:sz w:val="28"/>
          <w:szCs w:val="28"/>
          <w:lang w:val="vi-VN"/>
        </w:rPr>
        <w:t xml:space="preserve">Bất kỳ hàng hóa nào khác không cấu thành </w:t>
      </w:r>
      <w:r w:rsidR="006660BD">
        <w:rPr>
          <w:rFonts w:asciiTheme="majorHAnsi" w:hAnsiTheme="majorHAnsi" w:cstheme="majorHAnsi"/>
          <w:sz w:val="28"/>
          <w:szCs w:val="28"/>
        </w:rPr>
        <w:t xml:space="preserve">nên </w:t>
      </w:r>
      <w:r w:rsidRPr="00BC605B">
        <w:rPr>
          <w:rFonts w:asciiTheme="majorHAnsi" w:hAnsiTheme="majorHAnsi" w:cstheme="majorHAnsi"/>
          <w:sz w:val="28"/>
          <w:szCs w:val="28"/>
          <w:lang w:val="vi-VN"/>
        </w:rPr>
        <w:t xml:space="preserve">hàng hóa </w:t>
      </w:r>
      <w:r w:rsidR="006660BD">
        <w:rPr>
          <w:rFonts w:asciiTheme="majorHAnsi" w:hAnsiTheme="majorHAnsi" w:cstheme="majorHAnsi"/>
          <w:sz w:val="28"/>
          <w:szCs w:val="28"/>
        </w:rPr>
        <w:t xml:space="preserve">đó </w:t>
      </w:r>
      <w:r w:rsidRPr="00BC605B">
        <w:rPr>
          <w:rFonts w:asciiTheme="majorHAnsi" w:hAnsiTheme="majorHAnsi" w:cstheme="majorHAnsi"/>
          <w:sz w:val="28"/>
          <w:szCs w:val="28"/>
          <w:lang w:val="vi-VN"/>
        </w:rPr>
        <w:t>nhưng việc sử dụng chúng phải được chứng minh là một phần trong quá trình sản xuất ra hàng hóa.</w:t>
      </w:r>
    </w:p>
    <w:p w:rsidR="00B44A46" w:rsidRPr="00BC605B" w:rsidRDefault="00B44A46" w:rsidP="00BC605B">
      <w:pPr>
        <w:tabs>
          <w:tab w:val="left" w:pos="993"/>
        </w:tabs>
        <w:spacing w:before="120" w:after="120" w:line="264" w:lineRule="auto"/>
        <w:ind w:firstLine="567"/>
        <w:jc w:val="center"/>
        <w:rPr>
          <w:rFonts w:asciiTheme="majorHAnsi" w:hAnsiTheme="majorHAnsi" w:cstheme="majorHAnsi"/>
          <w:b/>
          <w:sz w:val="28"/>
          <w:szCs w:val="28"/>
        </w:rPr>
      </w:pPr>
      <w:r w:rsidRPr="00BC605B">
        <w:rPr>
          <w:rFonts w:asciiTheme="majorHAnsi" w:hAnsiTheme="majorHAnsi" w:cstheme="majorHAnsi"/>
          <w:sz w:val="28"/>
          <w:szCs w:val="28"/>
        </w:rPr>
        <w:br w:type="page"/>
      </w:r>
      <w:r w:rsidR="00E53479">
        <w:rPr>
          <w:rFonts w:asciiTheme="majorHAnsi" w:hAnsiTheme="majorHAnsi" w:cstheme="majorHAnsi"/>
          <w:b/>
          <w:sz w:val="28"/>
          <w:szCs w:val="28"/>
          <w:lang w:val="en-US"/>
        </w:rPr>
        <w:lastRenderedPageBreak/>
        <w:t>MỤC</w:t>
      </w:r>
      <w:r w:rsidRPr="00BC605B">
        <w:rPr>
          <w:rFonts w:asciiTheme="majorHAnsi" w:hAnsiTheme="majorHAnsi" w:cstheme="majorHAnsi"/>
          <w:b/>
          <w:sz w:val="28"/>
          <w:szCs w:val="28"/>
        </w:rPr>
        <w:t xml:space="preserve"> II</w:t>
      </w:r>
      <w:r w:rsidR="00C504F4">
        <w:rPr>
          <w:rFonts w:asciiTheme="majorHAnsi" w:hAnsiTheme="majorHAnsi" w:cstheme="majorHAnsi"/>
          <w:b/>
          <w:sz w:val="28"/>
          <w:szCs w:val="28"/>
          <w:lang w:val="en-US"/>
        </w:rPr>
        <w:t xml:space="preserve">. </w:t>
      </w:r>
      <w:r w:rsidRPr="00BC605B">
        <w:rPr>
          <w:rFonts w:asciiTheme="majorHAnsi" w:hAnsiTheme="majorHAnsi" w:cstheme="majorHAnsi"/>
          <w:b/>
          <w:sz w:val="28"/>
          <w:szCs w:val="28"/>
        </w:rPr>
        <w:t>CHỨNG TỪ CHỨNG MINH XUẤT XỨ</w:t>
      </w:r>
    </w:p>
    <w:p w:rsidR="00B44A46" w:rsidRPr="00BC605B" w:rsidRDefault="00B44A46" w:rsidP="00BC605B">
      <w:pPr>
        <w:tabs>
          <w:tab w:val="left" w:pos="993"/>
        </w:tabs>
        <w:spacing w:before="120" w:after="120" w:line="264" w:lineRule="auto"/>
        <w:ind w:firstLine="567"/>
        <w:jc w:val="center"/>
        <w:rPr>
          <w:rFonts w:asciiTheme="majorHAnsi" w:hAnsiTheme="majorHAnsi" w:cstheme="majorHAnsi"/>
          <w:b/>
          <w:sz w:val="28"/>
          <w:szCs w:val="28"/>
        </w:rPr>
      </w:pPr>
    </w:p>
    <w:p w:rsidR="00B44A46" w:rsidRPr="00BC605B" w:rsidRDefault="00D81710" w:rsidP="00130672">
      <w:pPr>
        <w:tabs>
          <w:tab w:val="left" w:pos="993"/>
        </w:tabs>
        <w:spacing w:before="120" w:after="120" w:line="264" w:lineRule="auto"/>
        <w:ind w:firstLine="567"/>
        <w:rPr>
          <w:rFonts w:asciiTheme="majorHAnsi" w:hAnsiTheme="majorHAnsi" w:cstheme="majorHAnsi"/>
          <w:b/>
          <w:sz w:val="28"/>
          <w:szCs w:val="28"/>
        </w:rPr>
      </w:pPr>
      <w:r>
        <w:rPr>
          <w:rFonts w:asciiTheme="majorHAnsi" w:hAnsiTheme="majorHAnsi" w:cstheme="majorHAnsi"/>
          <w:b/>
          <w:sz w:val="28"/>
          <w:szCs w:val="28"/>
        </w:rPr>
        <w:t xml:space="preserve">Điều </w:t>
      </w:r>
      <w:r w:rsidR="00B44A46" w:rsidRPr="00BC605B">
        <w:rPr>
          <w:rFonts w:asciiTheme="majorHAnsi" w:hAnsiTheme="majorHAnsi" w:cstheme="majorHAnsi"/>
          <w:b/>
          <w:sz w:val="28"/>
          <w:szCs w:val="28"/>
        </w:rPr>
        <w:t>16</w:t>
      </w:r>
      <w:r w:rsidR="00130672">
        <w:rPr>
          <w:rFonts w:asciiTheme="majorHAnsi" w:hAnsiTheme="majorHAnsi" w:cstheme="majorHAnsi"/>
          <w:b/>
          <w:sz w:val="28"/>
          <w:szCs w:val="28"/>
          <w:lang w:val="en-US"/>
        </w:rPr>
        <w:t xml:space="preserve">. </w:t>
      </w:r>
      <w:r w:rsidR="006660BD">
        <w:rPr>
          <w:rFonts w:asciiTheme="majorHAnsi" w:hAnsiTheme="majorHAnsi" w:cstheme="majorHAnsi"/>
          <w:b/>
          <w:sz w:val="28"/>
          <w:szCs w:val="28"/>
          <w:lang w:val="en-US"/>
        </w:rPr>
        <w:t xml:space="preserve">Đề nghị cho </w:t>
      </w:r>
      <w:r w:rsidR="001121CD">
        <w:rPr>
          <w:rFonts w:asciiTheme="majorHAnsi" w:hAnsiTheme="majorHAnsi" w:cstheme="majorHAnsi"/>
          <w:b/>
          <w:sz w:val="28"/>
          <w:szCs w:val="28"/>
          <w:lang w:val="en-US"/>
        </w:rPr>
        <w:t>h</w:t>
      </w:r>
      <w:r w:rsidR="00B44A46" w:rsidRPr="00BC605B">
        <w:rPr>
          <w:rFonts w:asciiTheme="majorHAnsi" w:hAnsiTheme="majorHAnsi" w:cstheme="majorHAnsi"/>
          <w:b/>
          <w:sz w:val="28"/>
          <w:szCs w:val="28"/>
        </w:rPr>
        <w:t>ưởng ưu đãi thuế quan</w:t>
      </w:r>
    </w:p>
    <w:p w:rsidR="00B44A46" w:rsidRPr="00BC605B" w:rsidRDefault="00B44A46" w:rsidP="00BC605B">
      <w:pPr>
        <w:pStyle w:val="ListParagraph"/>
        <w:numPr>
          <w:ilvl w:val="0"/>
          <w:numId w:val="21"/>
        </w:numPr>
        <w:tabs>
          <w:tab w:val="left" w:pos="993"/>
        </w:tabs>
        <w:spacing w:before="120" w:after="120" w:line="264" w:lineRule="auto"/>
        <w:ind w:left="0" w:firstLine="567"/>
        <w:contextualSpacing w:val="0"/>
        <w:jc w:val="both"/>
        <w:rPr>
          <w:rFonts w:asciiTheme="majorHAnsi" w:hAnsiTheme="majorHAnsi" w:cstheme="majorHAnsi"/>
          <w:sz w:val="28"/>
          <w:szCs w:val="28"/>
          <w:lang w:val="vi-VN"/>
        </w:rPr>
      </w:pPr>
      <w:r w:rsidRPr="00BC605B">
        <w:rPr>
          <w:rFonts w:asciiTheme="majorHAnsi" w:hAnsiTheme="majorHAnsi" w:cstheme="majorHAnsi"/>
          <w:sz w:val="28"/>
          <w:szCs w:val="28"/>
          <w:lang w:val="vi-VN"/>
        </w:rPr>
        <w:t xml:space="preserve">Để được hưởng ưu đãi về thuế quan, người khai báo phải nộp </w:t>
      </w:r>
      <w:r w:rsidR="00672F3D">
        <w:rPr>
          <w:rFonts w:asciiTheme="majorHAnsi" w:hAnsiTheme="majorHAnsi" w:cstheme="majorHAnsi"/>
          <w:sz w:val="28"/>
          <w:szCs w:val="28"/>
          <w:lang w:val="vi-VN"/>
        </w:rPr>
        <w:t xml:space="preserve">Giấy chứng nhận xuất xứ hàng hóa </w:t>
      </w:r>
      <w:r w:rsidR="006660BD">
        <w:rPr>
          <w:rFonts w:asciiTheme="majorHAnsi" w:hAnsiTheme="majorHAnsi" w:cstheme="majorHAnsi"/>
          <w:sz w:val="28"/>
          <w:szCs w:val="28"/>
          <w:lang w:val="vi-VN"/>
        </w:rPr>
        <w:t xml:space="preserve">cho </w:t>
      </w:r>
      <w:r w:rsidR="006660BD">
        <w:rPr>
          <w:rFonts w:asciiTheme="majorHAnsi" w:hAnsiTheme="majorHAnsi" w:cstheme="majorHAnsi"/>
          <w:sz w:val="28"/>
          <w:szCs w:val="28"/>
        </w:rPr>
        <w:t>c</w:t>
      </w:r>
      <w:r w:rsidRPr="00BC605B">
        <w:rPr>
          <w:rFonts w:asciiTheme="majorHAnsi" w:hAnsiTheme="majorHAnsi" w:cstheme="majorHAnsi"/>
          <w:sz w:val="28"/>
          <w:szCs w:val="28"/>
          <w:lang w:val="vi-VN"/>
        </w:rPr>
        <w:t xml:space="preserve">ơ quan hải quan của </w:t>
      </w:r>
      <w:r w:rsidR="00F70459">
        <w:rPr>
          <w:rFonts w:asciiTheme="majorHAnsi" w:hAnsiTheme="majorHAnsi" w:cstheme="majorHAnsi"/>
          <w:sz w:val="28"/>
          <w:szCs w:val="28"/>
          <w:lang w:val="vi-VN"/>
        </w:rPr>
        <w:t>Bên</w:t>
      </w:r>
      <w:r w:rsidRPr="00BC605B">
        <w:rPr>
          <w:rFonts w:asciiTheme="majorHAnsi" w:hAnsiTheme="majorHAnsi" w:cstheme="majorHAnsi"/>
          <w:sz w:val="28"/>
          <w:szCs w:val="28"/>
          <w:lang w:val="vi-VN"/>
        </w:rPr>
        <w:t xml:space="preserve"> nhập khẩu, theo quy định củ</w:t>
      </w:r>
      <w:r w:rsidR="00E53479">
        <w:rPr>
          <w:rFonts w:asciiTheme="majorHAnsi" w:hAnsiTheme="majorHAnsi" w:cstheme="majorHAnsi"/>
          <w:sz w:val="28"/>
          <w:szCs w:val="28"/>
          <w:lang w:val="vi-VN"/>
        </w:rPr>
        <w:t xml:space="preserve">a </w:t>
      </w:r>
      <w:r w:rsidR="00E53479">
        <w:rPr>
          <w:rFonts w:asciiTheme="majorHAnsi" w:hAnsiTheme="majorHAnsi" w:cstheme="majorHAnsi"/>
          <w:sz w:val="28"/>
          <w:szCs w:val="28"/>
        </w:rPr>
        <w:t>Mục</w:t>
      </w:r>
      <w:r w:rsidRPr="00BC605B">
        <w:rPr>
          <w:rFonts w:asciiTheme="majorHAnsi" w:hAnsiTheme="majorHAnsi" w:cstheme="majorHAnsi"/>
          <w:sz w:val="28"/>
          <w:szCs w:val="28"/>
          <w:lang w:val="vi-VN"/>
        </w:rPr>
        <w:t xml:space="preserve"> này.</w:t>
      </w:r>
    </w:p>
    <w:p w:rsidR="00B44A46" w:rsidRPr="00BC605B" w:rsidRDefault="00672F3D" w:rsidP="00BC605B">
      <w:pPr>
        <w:pStyle w:val="ListParagraph"/>
        <w:numPr>
          <w:ilvl w:val="0"/>
          <w:numId w:val="21"/>
        </w:numPr>
        <w:tabs>
          <w:tab w:val="left" w:pos="993"/>
        </w:tabs>
        <w:spacing w:before="120" w:after="120" w:line="264" w:lineRule="auto"/>
        <w:ind w:left="0" w:firstLine="567"/>
        <w:contextualSpacing w:val="0"/>
        <w:jc w:val="both"/>
        <w:rPr>
          <w:rFonts w:asciiTheme="majorHAnsi" w:hAnsiTheme="majorHAnsi" w:cstheme="majorHAnsi"/>
          <w:sz w:val="28"/>
          <w:szCs w:val="28"/>
          <w:lang w:val="vi-VN"/>
        </w:rPr>
      </w:pPr>
      <w:r>
        <w:rPr>
          <w:rFonts w:asciiTheme="majorHAnsi" w:hAnsiTheme="majorHAnsi" w:cstheme="majorHAnsi"/>
          <w:sz w:val="28"/>
          <w:szCs w:val="28"/>
          <w:lang w:val="vi-VN"/>
        </w:rPr>
        <w:t xml:space="preserve">Giấy chứng nhận xuất xứ hàng hóa </w:t>
      </w:r>
      <w:r w:rsidR="00B44A46" w:rsidRPr="00BC605B">
        <w:rPr>
          <w:rFonts w:asciiTheme="majorHAnsi" w:hAnsiTheme="majorHAnsi" w:cstheme="majorHAnsi"/>
          <w:sz w:val="28"/>
          <w:szCs w:val="28"/>
          <w:lang w:val="vi-VN"/>
        </w:rPr>
        <w:t>nộ</w:t>
      </w:r>
      <w:r w:rsidR="006660BD">
        <w:rPr>
          <w:rFonts w:asciiTheme="majorHAnsi" w:hAnsiTheme="majorHAnsi" w:cstheme="majorHAnsi"/>
          <w:sz w:val="28"/>
          <w:szCs w:val="28"/>
          <w:lang w:val="vi-VN"/>
        </w:rPr>
        <w:t xml:space="preserve">p cho cơ quan </w:t>
      </w:r>
      <w:r w:rsidR="006660BD">
        <w:rPr>
          <w:rFonts w:asciiTheme="majorHAnsi" w:hAnsiTheme="majorHAnsi" w:cstheme="majorHAnsi"/>
          <w:sz w:val="28"/>
          <w:szCs w:val="28"/>
        </w:rPr>
        <w:t>h</w:t>
      </w:r>
      <w:r w:rsidR="00B44A46" w:rsidRPr="00BC605B">
        <w:rPr>
          <w:rFonts w:asciiTheme="majorHAnsi" w:hAnsiTheme="majorHAnsi" w:cstheme="majorHAnsi"/>
          <w:sz w:val="28"/>
          <w:szCs w:val="28"/>
          <w:lang w:val="vi-VN"/>
        </w:rPr>
        <w:t xml:space="preserve">ải quan </w:t>
      </w:r>
      <w:r w:rsidR="00F70459">
        <w:rPr>
          <w:rFonts w:asciiTheme="majorHAnsi" w:hAnsiTheme="majorHAnsi" w:cstheme="majorHAnsi"/>
          <w:sz w:val="28"/>
          <w:szCs w:val="28"/>
          <w:lang w:val="vi-VN"/>
        </w:rPr>
        <w:t>Bên</w:t>
      </w:r>
      <w:r w:rsidR="00B44A46" w:rsidRPr="00BC605B">
        <w:rPr>
          <w:rFonts w:asciiTheme="majorHAnsi" w:hAnsiTheme="majorHAnsi" w:cstheme="majorHAnsi"/>
          <w:sz w:val="28"/>
          <w:szCs w:val="28"/>
          <w:lang w:val="vi-VN"/>
        </w:rPr>
        <w:t xml:space="preserve"> nhập khẩu phải là bản gốc,</w:t>
      </w:r>
      <w:r w:rsidR="008A49F3">
        <w:rPr>
          <w:rFonts w:asciiTheme="majorHAnsi" w:hAnsiTheme="majorHAnsi" w:cstheme="majorHAnsi"/>
          <w:sz w:val="28"/>
          <w:szCs w:val="28"/>
        </w:rPr>
        <w:t xml:space="preserve"> </w:t>
      </w:r>
      <w:r w:rsidR="006660BD">
        <w:rPr>
          <w:rFonts w:asciiTheme="majorHAnsi" w:hAnsiTheme="majorHAnsi" w:cstheme="majorHAnsi"/>
          <w:sz w:val="28"/>
          <w:szCs w:val="28"/>
        </w:rPr>
        <w:t>có giá trị hiệu lực</w:t>
      </w:r>
      <w:r w:rsidR="00B44A46" w:rsidRPr="00BC605B">
        <w:rPr>
          <w:rFonts w:asciiTheme="majorHAnsi" w:hAnsiTheme="majorHAnsi" w:cstheme="majorHAnsi"/>
          <w:sz w:val="28"/>
          <w:szCs w:val="28"/>
          <w:lang w:val="vi-VN"/>
        </w:rPr>
        <w:t xml:space="preserve"> và phù hợp với thể thức </w:t>
      </w:r>
      <w:r w:rsidR="008A49F3">
        <w:rPr>
          <w:rFonts w:asciiTheme="majorHAnsi" w:hAnsiTheme="majorHAnsi" w:cstheme="majorHAnsi"/>
          <w:sz w:val="28"/>
          <w:szCs w:val="28"/>
        </w:rPr>
        <w:t xml:space="preserve">theo </w:t>
      </w:r>
      <w:r w:rsidR="006660BD">
        <w:rPr>
          <w:rFonts w:asciiTheme="majorHAnsi" w:hAnsiTheme="majorHAnsi" w:cstheme="majorHAnsi"/>
          <w:sz w:val="28"/>
          <w:szCs w:val="28"/>
        </w:rPr>
        <w:t xml:space="preserve">mẫu </w:t>
      </w:r>
      <w:r w:rsidR="00B44A46" w:rsidRPr="00BC605B">
        <w:rPr>
          <w:rFonts w:asciiTheme="majorHAnsi" w:hAnsiTheme="majorHAnsi" w:cstheme="majorHAnsi"/>
          <w:sz w:val="28"/>
          <w:szCs w:val="28"/>
          <w:lang w:val="vi-VN"/>
        </w:rPr>
        <w:t xml:space="preserve">quy định tại Phụ lục </w:t>
      </w:r>
      <w:r w:rsidR="00E53479">
        <w:rPr>
          <w:rFonts w:asciiTheme="majorHAnsi" w:hAnsiTheme="majorHAnsi" w:cstheme="majorHAnsi"/>
          <w:sz w:val="28"/>
          <w:szCs w:val="28"/>
        </w:rPr>
        <w:t>IV</w:t>
      </w:r>
      <w:r w:rsidR="006660BD">
        <w:rPr>
          <w:rFonts w:asciiTheme="majorHAnsi" w:hAnsiTheme="majorHAnsi" w:cstheme="majorHAnsi"/>
          <w:sz w:val="28"/>
          <w:szCs w:val="28"/>
          <w:lang w:val="vi-VN"/>
        </w:rPr>
        <w:t xml:space="preserve"> </w:t>
      </w:r>
      <w:r w:rsidR="007E64CB" w:rsidRPr="007E64CB">
        <w:rPr>
          <w:rFonts w:asciiTheme="majorHAnsi" w:hAnsiTheme="majorHAnsi" w:cstheme="majorHAnsi"/>
          <w:sz w:val="28"/>
          <w:szCs w:val="28"/>
          <w:lang w:val="vi-VN"/>
        </w:rPr>
        <w:t>Thông tư này</w:t>
      </w:r>
      <w:r w:rsidR="00B44A46" w:rsidRPr="00BC605B">
        <w:rPr>
          <w:rFonts w:asciiTheme="majorHAnsi" w:hAnsiTheme="majorHAnsi" w:cstheme="majorHAnsi"/>
          <w:sz w:val="28"/>
          <w:szCs w:val="28"/>
          <w:lang w:val="vi-VN"/>
        </w:rPr>
        <w:t>.</w:t>
      </w:r>
    </w:p>
    <w:p w:rsidR="00B44A46" w:rsidRPr="00BC605B" w:rsidRDefault="00B44A46" w:rsidP="00BC605B">
      <w:pPr>
        <w:pStyle w:val="ListParagraph"/>
        <w:numPr>
          <w:ilvl w:val="0"/>
          <w:numId w:val="21"/>
        </w:numPr>
        <w:tabs>
          <w:tab w:val="left" w:pos="993"/>
        </w:tabs>
        <w:spacing w:before="120" w:after="120" w:line="264" w:lineRule="auto"/>
        <w:ind w:left="0" w:firstLine="567"/>
        <w:contextualSpacing w:val="0"/>
        <w:jc w:val="both"/>
        <w:rPr>
          <w:rFonts w:asciiTheme="majorHAnsi" w:hAnsiTheme="majorHAnsi" w:cstheme="majorHAnsi"/>
          <w:sz w:val="28"/>
          <w:szCs w:val="28"/>
          <w:lang w:val="vi-VN"/>
        </w:rPr>
      </w:pPr>
      <w:r w:rsidRPr="00BC605B">
        <w:rPr>
          <w:rFonts w:asciiTheme="majorHAnsi" w:hAnsiTheme="majorHAnsi" w:cstheme="majorHAnsi"/>
          <w:sz w:val="28"/>
          <w:szCs w:val="28"/>
          <w:lang w:val="vi-VN"/>
        </w:rPr>
        <w:t xml:space="preserve">Cơ quan được ủy quyền của </w:t>
      </w:r>
      <w:r w:rsidR="00F70459">
        <w:rPr>
          <w:rFonts w:asciiTheme="majorHAnsi" w:hAnsiTheme="majorHAnsi" w:cstheme="majorHAnsi"/>
          <w:sz w:val="28"/>
          <w:szCs w:val="28"/>
          <w:lang w:val="vi-VN"/>
        </w:rPr>
        <w:t>Bên</w:t>
      </w:r>
      <w:r w:rsidRPr="00BC605B">
        <w:rPr>
          <w:rFonts w:asciiTheme="majorHAnsi" w:hAnsiTheme="majorHAnsi" w:cstheme="majorHAnsi"/>
          <w:sz w:val="28"/>
          <w:szCs w:val="28"/>
          <w:lang w:val="vi-VN"/>
        </w:rPr>
        <w:t xml:space="preserve"> xuất khẩu phải đảm bảo </w:t>
      </w:r>
      <w:r w:rsidR="00672F3D">
        <w:rPr>
          <w:rFonts w:asciiTheme="majorHAnsi" w:hAnsiTheme="majorHAnsi" w:cstheme="majorHAnsi"/>
          <w:sz w:val="28"/>
          <w:szCs w:val="28"/>
          <w:lang w:val="vi-VN"/>
        </w:rPr>
        <w:t xml:space="preserve">Giấy chứng nhận xuất xứ hàng hóa </w:t>
      </w:r>
      <w:r w:rsidRPr="00BC605B">
        <w:rPr>
          <w:rFonts w:asciiTheme="majorHAnsi" w:hAnsiTheme="majorHAnsi" w:cstheme="majorHAnsi"/>
          <w:sz w:val="28"/>
          <w:szCs w:val="28"/>
          <w:lang w:val="vi-VN"/>
        </w:rPr>
        <w:t xml:space="preserve">được điền đầy đủ theo </w:t>
      </w:r>
      <w:r w:rsidR="006660BD">
        <w:rPr>
          <w:rFonts w:asciiTheme="majorHAnsi" w:hAnsiTheme="majorHAnsi" w:cstheme="majorHAnsi"/>
          <w:sz w:val="28"/>
          <w:szCs w:val="28"/>
        </w:rPr>
        <w:t>quy định</w:t>
      </w:r>
      <w:r w:rsidRPr="00BC605B">
        <w:rPr>
          <w:rFonts w:asciiTheme="majorHAnsi" w:hAnsiTheme="majorHAnsi" w:cstheme="majorHAnsi"/>
          <w:sz w:val="28"/>
          <w:szCs w:val="28"/>
          <w:lang w:val="vi-VN"/>
        </w:rPr>
        <w:t xml:space="preserve"> tại Phụ lục </w:t>
      </w:r>
      <w:r w:rsidR="00E53479">
        <w:rPr>
          <w:rFonts w:asciiTheme="majorHAnsi" w:hAnsiTheme="majorHAnsi" w:cstheme="majorHAnsi"/>
          <w:sz w:val="28"/>
          <w:szCs w:val="28"/>
        </w:rPr>
        <w:t>IV</w:t>
      </w:r>
      <w:r w:rsidRPr="00BC605B">
        <w:rPr>
          <w:rFonts w:asciiTheme="majorHAnsi" w:hAnsiTheme="majorHAnsi" w:cstheme="majorHAnsi"/>
          <w:sz w:val="28"/>
          <w:szCs w:val="28"/>
          <w:lang w:val="vi-VN"/>
        </w:rPr>
        <w:t xml:space="preserve"> của </w:t>
      </w:r>
      <w:r w:rsidR="007E64CB" w:rsidRPr="007E64CB">
        <w:rPr>
          <w:rFonts w:asciiTheme="majorHAnsi" w:hAnsiTheme="majorHAnsi" w:cstheme="majorHAnsi"/>
          <w:sz w:val="28"/>
          <w:szCs w:val="28"/>
          <w:lang w:val="vi-VN"/>
        </w:rPr>
        <w:t>Thông tư này</w:t>
      </w:r>
      <w:r w:rsidRPr="00BC605B">
        <w:rPr>
          <w:rFonts w:asciiTheme="majorHAnsi" w:hAnsiTheme="majorHAnsi" w:cstheme="majorHAnsi"/>
          <w:sz w:val="28"/>
          <w:szCs w:val="28"/>
          <w:lang w:val="vi-VN"/>
        </w:rPr>
        <w:t>.</w:t>
      </w:r>
    </w:p>
    <w:p w:rsidR="00B44A46" w:rsidRPr="00BC605B" w:rsidRDefault="00672F3D" w:rsidP="00BC605B">
      <w:pPr>
        <w:pStyle w:val="ListParagraph"/>
        <w:numPr>
          <w:ilvl w:val="0"/>
          <w:numId w:val="21"/>
        </w:numPr>
        <w:tabs>
          <w:tab w:val="left" w:pos="993"/>
        </w:tabs>
        <w:spacing w:before="120" w:after="120" w:line="264" w:lineRule="auto"/>
        <w:ind w:left="0" w:firstLine="567"/>
        <w:contextualSpacing w:val="0"/>
        <w:jc w:val="both"/>
        <w:rPr>
          <w:rFonts w:asciiTheme="majorHAnsi" w:hAnsiTheme="majorHAnsi" w:cstheme="majorHAnsi"/>
          <w:sz w:val="28"/>
          <w:szCs w:val="28"/>
          <w:lang w:val="vi-VN"/>
        </w:rPr>
      </w:pPr>
      <w:r>
        <w:rPr>
          <w:rFonts w:asciiTheme="majorHAnsi" w:hAnsiTheme="majorHAnsi" w:cstheme="majorHAnsi"/>
          <w:sz w:val="28"/>
          <w:szCs w:val="28"/>
          <w:lang w:val="vi-VN"/>
        </w:rPr>
        <w:t xml:space="preserve">Giấy chứng nhận xuất xứ hàng hóa </w:t>
      </w:r>
      <w:r w:rsidR="00B44A46" w:rsidRPr="00BC605B">
        <w:rPr>
          <w:rFonts w:asciiTheme="majorHAnsi" w:hAnsiTheme="majorHAnsi" w:cstheme="majorHAnsi"/>
          <w:sz w:val="28"/>
          <w:szCs w:val="28"/>
          <w:lang w:val="vi-VN"/>
        </w:rPr>
        <w:t>có hiệu lực trong thời gian 12 tháng kể từ</w:t>
      </w:r>
      <w:r w:rsidR="006660BD">
        <w:rPr>
          <w:rFonts w:asciiTheme="majorHAnsi" w:hAnsiTheme="majorHAnsi" w:cstheme="majorHAnsi"/>
          <w:sz w:val="28"/>
          <w:szCs w:val="28"/>
          <w:lang w:val="vi-VN"/>
        </w:rPr>
        <w:t xml:space="preserve"> ngày </w:t>
      </w:r>
      <w:r w:rsidR="00B44A46" w:rsidRPr="00BC605B">
        <w:rPr>
          <w:rFonts w:asciiTheme="majorHAnsi" w:hAnsiTheme="majorHAnsi" w:cstheme="majorHAnsi"/>
          <w:sz w:val="28"/>
          <w:szCs w:val="28"/>
          <w:lang w:val="vi-VN"/>
        </w:rPr>
        <w:t xml:space="preserve">cấp và phải được nộp cho cơ quan hải quan </w:t>
      </w:r>
      <w:r w:rsidR="00F70459">
        <w:rPr>
          <w:rFonts w:asciiTheme="majorHAnsi" w:hAnsiTheme="majorHAnsi" w:cstheme="majorHAnsi"/>
          <w:sz w:val="28"/>
          <w:szCs w:val="28"/>
          <w:lang w:val="vi-VN"/>
        </w:rPr>
        <w:t>Bên</w:t>
      </w:r>
      <w:r w:rsidR="00B44A46" w:rsidRPr="00BC605B">
        <w:rPr>
          <w:rFonts w:asciiTheme="majorHAnsi" w:hAnsiTheme="majorHAnsi" w:cstheme="majorHAnsi"/>
          <w:sz w:val="28"/>
          <w:szCs w:val="28"/>
          <w:lang w:val="vi-VN"/>
        </w:rPr>
        <w:t xml:space="preserve"> nhập khẩu trong thời gian này</w:t>
      </w:r>
      <w:r w:rsidR="006660BD">
        <w:rPr>
          <w:rFonts w:asciiTheme="majorHAnsi" w:hAnsiTheme="majorHAnsi" w:cstheme="majorHAnsi"/>
          <w:sz w:val="28"/>
          <w:szCs w:val="28"/>
        </w:rPr>
        <w:t>,</w:t>
      </w:r>
      <w:r w:rsidR="00B44A46" w:rsidRPr="00BC605B">
        <w:rPr>
          <w:rFonts w:asciiTheme="majorHAnsi" w:hAnsiTheme="majorHAnsi" w:cstheme="majorHAnsi"/>
          <w:sz w:val="28"/>
          <w:szCs w:val="28"/>
          <w:lang w:val="vi-VN"/>
        </w:rPr>
        <w:t xml:space="preserve"> nhưng không chậm hơn thời </w:t>
      </w:r>
      <w:r w:rsidR="003A1E6D" w:rsidRPr="003A1E6D">
        <w:rPr>
          <w:rFonts w:asciiTheme="majorHAnsi" w:hAnsiTheme="majorHAnsi" w:cstheme="majorHAnsi"/>
          <w:sz w:val="28"/>
          <w:szCs w:val="28"/>
          <w:lang w:val="vi-VN"/>
        </w:rPr>
        <w:t>đ</w:t>
      </w:r>
      <w:r w:rsidR="00B44A46" w:rsidRPr="00BC605B">
        <w:rPr>
          <w:rFonts w:asciiTheme="majorHAnsi" w:hAnsiTheme="majorHAnsi" w:cstheme="majorHAnsi"/>
          <w:sz w:val="28"/>
          <w:szCs w:val="28"/>
          <w:lang w:val="vi-VN"/>
        </w:rPr>
        <w:t xml:space="preserve">iểm nộp tờ khai hải quan nhập khẩu, ngoại trừ các trường hợp được nêu tại </w:t>
      </w:r>
      <w:r w:rsidR="00E53479">
        <w:rPr>
          <w:rFonts w:asciiTheme="majorHAnsi" w:hAnsiTheme="majorHAnsi" w:cstheme="majorHAnsi"/>
          <w:sz w:val="28"/>
          <w:szCs w:val="28"/>
          <w:lang w:val="vi-VN"/>
        </w:rPr>
        <w:t>khoản</w:t>
      </w:r>
      <w:r w:rsidR="00B44A46" w:rsidRPr="00BC605B">
        <w:rPr>
          <w:rFonts w:asciiTheme="majorHAnsi" w:hAnsiTheme="majorHAnsi" w:cstheme="majorHAnsi"/>
          <w:sz w:val="28"/>
          <w:szCs w:val="28"/>
          <w:lang w:val="vi-VN"/>
        </w:rPr>
        <w:t xml:space="preserve"> </w:t>
      </w:r>
      <w:r w:rsidR="003A1E6D">
        <w:rPr>
          <w:rFonts w:asciiTheme="majorHAnsi" w:hAnsiTheme="majorHAnsi" w:cstheme="majorHAnsi"/>
          <w:sz w:val="28"/>
          <w:szCs w:val="28"/>
          <w:lang w:val="vi-VN"/>
        </w:rPr>
        <w:t>2</w:t>
      </w:r>
      <w:r w:rsidR="006660BD">
        <w:rPr>
          <w:rFonts w:asciiTheme="majorHAnsi" w:hAnsiTheme="majorHAnsi" w:cstheme="majorHAnsi"/>
          <w:sz w:val="28"/>
          <w:szCs w:val="28"/>
        </w:rPr>
        <w:t>,</w:t>
      </w:r>
      <w:r w:rsidR="003A1E6D">
        <w:rPr>
          <w:rFonts w:asciiTheme="majorHAnsi" w:hAnsiTheme="majorHAnsi" w:cstheme="majorHAnsi"/>
          <w:sz w:val="28"/>
          <w:szCs w:val="28"/>
          <w:lang w:val="vi-VN"/>
        </w:rPr>
        <w:t xml:space="preserve"> </w:t>
      </w:r>
      <w:r w:rsidR="00D81710">
        <w:rPr>
          <w:rFonts w:asciiTheme="majorHAnsi" w:hAnsiTheme="majorHAnsi" w:cstheme="majorHAnsi"/>
          <w:sz w:val="28"/>
          <w:szCs w:val="28"/>
          <w:lang w:val="vi-VN"/>
        </w:rPr>
        <w:t xml:space="preserve">Điều </w:t>
      </w:r>
      <w:r w:rsidR="00B44A46" w:rsidRPr="00BC605B">
        <w:rPr>
          <w:rFonts w:asciiTheme="majorHAnsi" w:hAnsiTheme="majorHAnsi" w:cstheme="majorHAnsi"/>
          <w:sz w:val="28"/>
          <w:szCs w:val="28"/>
          <w:lang w:val="vi-VN"/>
        </w:rPr>
        <w:t xml:space="preserve">20 </w:t>
      </w:r>
      <w:r w:rsidR="007E64CB" w:rsidRPr="007E64CB">
        <w:rPr>
          <w:rFonts w:asciiTheme="majorHAnsi" w:hAnsiTheme="majorHAnsi" w:cstheme="majorHAnsi"/>
          <w:sz w:val="28"/>
          <w:szCs w:val="28"/>
          <w:lang w:val="vi-VN"/>
        </w:rPr>
        <w:t>Phụ lục này</w:t>
      </w:r>
      <w:r w:rsidR="00B44A46" w:rsidRPr="00BC605B">
        <w:rPr>
          <w:rFonts w:asciiTheme="majorHAnsi" w:hAnsiTheme="majorHAnsi" w:cstheme="majorHAnsi"/>
          <w:sz w:val="28"/>
          <w:szCs w:val="28"/>
          <w:lang w:val="vi-VN"/>
        </w:rPr>
        <w:t>.</w:t>
      </w:r>
    </w:p>
    <w:p w:rsidR="00B44A46" w:rsidRPr="00BC605B" w:rsidRDefault="00B44A46" w:rsidP="00BC605B">
      <w:pPr>
        <w:pStyle w:val="ListParagraph"/>
        <w:numPr>
          <w:ilvl w:val="0"/>
          <w:numId w:val="21"/>
        </w:numPr>
        <w:tabs>
          <w:tab w:val="left" w:pos="993"/>
        </w:tabs>
        <w:spacing w:before="120" w:after="120" w:line="264" w:lineRule="auto"/>
        <w:ind w:left="0" w:firstLine="567"/>
        <w:contextualSpacing w:val="0"/>
        <w:jc w:val="both"/>
        <w:rPr>
          <w:rFonts w:asciiTheme="majorHAnsi" w:hAnsiTheme="majorHAnsi" w:cstheme="majorHAnsi"/>
          <w:sz w:val="28"/>
          <w:szCs w:val="28"/>
          <w:lang w:val="vi-VN"/>
        </w:rPr>
      </w:pPr>
      <w:r w:rsidRPr="00BC605B">
        <w:rPr>
          <w:rFonts w:asciiTheme="majorHAnsi" w:hAnsiTheme="majorHAnsi" w:cstheme="majorHAnsi"/>
          <w:sz w:val="28"/>
          <w:szCs w:val="28"/>
          <w:lang w:val="vi-VN"/>
        </w:rPr>
        <w:t xml:space="preserve">Khi cơ quan hải quan trung ương và cơ quan được ủy quyền của các </w:t>
      </w:r>
      <w:r w:rsidR="00F70459">
        <w:rPr>
          <w:rFonts w:asciiTheme="majorHAnsi" w:hAnsiTheme="majorHAnsi" w:cstheme="majorHAnsi"/>
          <w:sz w:val="28"/>
          <w:szCs w:val="28"/>
          <w:lang w:val="vi-VN"/>
        </w:rPr>
        <w:t>Bên</w:t>
      </w:r>
      <w:r w:rsidRPr="00BC605B">
        <w:rPr>
          <w:rFonts w:asciiTheme="majorHAnsi" w:hAnsiTheme="majorHAnsi" w:cstheme="majorHAnsi"/>
          <w:sz w:val="28"/>
          <w:szCs w:val="28"/>
          <w:lang w:val="vi-VN"/>
        </w:rPr>
        <w:t xml:space="preserve"> </w:t>
      </w:r>
      <w:r w:rsidR="006660BD">
        <w:rPr>
          <w:rFonts w:asciiTheme="majorHAnsi" w:hAnsiTheme="majorHAnsi" w:cstheme="majorHAnsi"/>
          <w:sz w:val="28"/>
          <w:szCs w:val="28"/>
        </w:rPr>
        <w:t>phát triển</w:t>
      </w:r>
      <w:r w:rsidRPr="00BC605B">
        <w:rPr>
          <w:rFonts w:asciiTheme="majorHAnsi" w:hAnsiTheme="majorHAnsi" w:cstheme="majorHAnsi"/>
          <w:sz w:val="28"/>
          <w:szCs w:val="28"/>
          <w:lang w:val="vi-VN"/>
        </w:rPr>
        <w:t xml:space="preserve"> và áp dụng Hệ thống </w:t>
      </w:r>
      <w:r w:rsidR="006660BD">
        <w:rPr>
          <w:rFonts w:asciiTheme="majorHAnsi" w:hAnsiTheme="majorHAnsi" w:cstheme="majorHAnsi"/>
          <w:sz w:val="28"/>
          <w:szCs w:val="28"/>
        </w:rPr>
        <w:t>X</w:t>
      </w:r>
      <w:r w:rsidRPr="00BC605B">
        <w:rPr>
          <w:rFonts w:asciiTheme="majorHAnsi" w:hAnsiTheme="majorHAnsi" w:cstheme="majorHAnsi"/>
          <w:sz w:val="28"/>
          <w:szCs w:val="28"/>
          <w:lang w:val="vi-VN"/>
        </w:rPr>
        <w:t xml:space="preserve">ác minh và </w:t>
      </w:r>
      <w:r w:rsidR="006660BD">
        <w:rPr>
          <w:rFonts w:asciiTheme="majorHAnsi" w:hAnsiTheme="majorHAnsi" w:cstheme="majorHAnsi"/>
          <w:sz w:val="28"/>
          <w:szCs w:val="28"/>
        </w:rPr>
        <w:t>C</w:t>
      </w:r>
      <w:r w:rsidRPr="00BC605B">
        <w:rPr>
          <w:rFonts w:asciiTheme="majorHAnsi" w:hAnsiTheme="majorHAnsi" w:cstheme="majorHAnsi"/>
          <w:sz w:val="28"/>
          <w:szCs w:val="28"/>
          <w:lang w:val="vi-VN"/>
        </w:rPr>
        <w:t>hứng nhận xuất xứ điện tử (sau đây viết tắ</w:t>
      </w:r>
      <w:r w:rsidR="006660BD">
        <w:rPr>
          <w:rFonts w:asciiTheme="majorHAnsi" w:hAnsiTheme="majorHAnsi" w:cstheme="majorHAnsi"/>
          <w:sz w:val="28"/>
          <w:szCs w:val="28"/>
          <w:lang w:val="vi-VN"/>
        </w:rPr>
        <w:t>t là EOCVS)</w:t>
      </w:r>
      <w:r w:rsidRPr="00BC605B">
        <w:rPr>
          <w:rFonts w:asciiTheme="majorHAnsi" w:hAnsiTheme="majorHAnsi" w:cstheme="majorHAnsi"/>
          <w:sz w:val="28"/>
          <w:szCs w:val="28"/>
          <w:lang w:val="vi-VN"/>
        </w:rPr>
        <w:t xml:space="preserve"> theo</w:t>
      </w:r>
      <w:r w:rsidR="006660BD">
        <w:rPr>
          <w:rFonts w:asciiTheme="majorHAnsi" w:hAnsiTheme="majorHAnsi" w:cstheme="majorHAnsi"/>
          <w:sz w:val="28"/>
          <w:szCs w:val="28"/>
        </w:rPr>
        <w:t xml:space="preserve"> quy định tại</w:t>
      </w:r>
      <w:r w:rsidRPr="00BC605B">
        <w:rPr>
          <w:rFonts w:asciiTheme="majorHAnsi" w:hAnsiTheme="majorHAnsi" w:cstheme="majorHAnsi"/>
          <w:sz w:val="28"/>
          <w:szCs w:val="28"/>
          <w:lang w:val="vi-VN"/>
        </w:rPr>
        <w:t xml:space="preserve"> </w:t>
      </w:r>
      <w:r w:rsidR="00D81710">
        <w:rPr>
          <w:rFonts w:asciiTheme="majorHAnsi" w:hAnsiTheme="majorHAnsi" w:cstheme="majorHAnsi"/>
          <w:sz w:val="28"/>
          <w:szCs w:val="28"/>
          <w:lang w:val="vi-VN"/>
        </w:rPr>
        <w:t xml:space="preserve">Điều </w:t>
      </w:r>
      <w:r w:rsidR="00672F3D">
        <w:rPr>
          <w:rFonts w:asciiTheme="majorHAnsi" w:hAnsiTheme="majorHAnsi" w:cstheme="majorHAnsi"/>
          <w:sz w:val="28"/>
          <w:szCs w:val="28"/>
          <w:lang w:val="vi-VN"/>
        </w:rPr>
        <w:t>29</w:t>
      </w:r>
      <w:r w:rsidRPr="00BC605B">
        <w:rPr>
          <w:rFonts w:asciiTheme="majorHAnsi" w:hAnsiTheme="majorHAnsi" w:cstheme="majorHAnsi"/>
          <w:sz w:val="28"/>
          <w:szCs w:val="28"/>
          <w:lang w:val="vi-VN"/>
        </w:rPr>
        <w:t xml:space="preserve"> </w:t>
      </w:r>
      <w:r w:rsidR="007E64CB" w:rsidRPr="007E64CB">
        <w:rPr>
          <w:rFonts w:asciiTheme="majorHAnsi" w:hAnsiTheme="majorHAnsi" w:cstheme="majorHAnsi"/>
          <w:sz w:val="28"/>
          <w:szCs w:val="28"/>
          <w:lang w:val="vi-VN"/>
        </w:rPr>
        <w:t>Phụ lục này</w:t>
      </w:r>
      <w:r w:rsidRPr="00BC605B">
        <w:rPr>
          <w:rFonts w:asciiTheme="majorHAnsi" w:hAnsiTheme="majorHAnsi" w:cstheme="majorHAnsi"/>
          <w:sz w:val="28"/>
          <w:szCs w:val="28"/>
          <w:lang w:val="vi-VN"/>
        </w:rPr>
        <w:t xml:space="preserve">, cơ quan hải quan của </w:t>
      </w:r>
      <w:r w:rsidR="00F70459">
        <w:rPr>
          <w:rFonts w:asciiTheme="majorHAnsi" w:hAnsiTheme="majorHAnsi" w:cstheme="majorHAnsi"/>
          <w:sz w:val="28"/>
          <w:szCs w:val="28"/>
          <w:lang w:val="vi-VN"/>
        </w:rPr>
        <w:t>Bên</w:t>
      </w:r>
      <w:r w:rsidRPr="00BC605B">
        <w:rPr>
          <w:rFonts w:asciiTheme="majorHAnsi" w:hAnsiTheme="majorHAnsi" w:cstheme="majorHAnsi"/>
          <w:sz w:val="28"/>
          <w:szCs w:val="28"/>
          <w:lang w:val="vi-VN"/>
        </w:rPr>
        <w:t xml:space="preserve"> nhập khẩu theo pháp luật và quy định của từng </w:t>
      </w:r>
      <w:r w:rsidR="00F70459">
        <w:rPr>
          <w:rFonts w:asciiTheme="majorHAnsi" w:hAnsiTheme="majorHAnsi" w:cstheme="majorHAnsi"/>
          <w:sz w:val="28"/>
          <w:szCs w:val="28"/>
          <w:lang w:val="vi-VN"/>
        </w:rPr>
        <w:t>Bên</w:t>
      </w:r>
      <w:r w:rsidRPr="00BC605B">
        <w:rPr>
          <w:rFonts w:asciiTheme="majorHAnsi" w:hAnsiTheme="majorHAnsi" w:cstheme="majorHAnsi"/>
          <w:sz w:val="28"/>
          <w:szCs w:val="28"/>
          <w:lang w:val="vi-VN"/>
        </w:rPr>
        <w:t xml:space="preserve"> có thể không yêu cầu nộp bản gốc </w:t>
      </w:r>
      <w:r w:rsidR="00672F3D">
        <w:rPr>
          <w:rFonts w:asciiTheme="majorHAnsi" w:hAnsiTheme="majorHAnsi" w:cstheme="majorHAnsi"/>
          <w:sz w:val="28"/>
          <w:szCs w:val="28"/>
          <w:lang w:val="vi-VN"/>
        </w:rPr>
        <w:t xml:space="preserve">Giấy chứng nhận xuất xứ hàng hóa </w:t>
      </w:r>
      <w:r w:rsidRPr="00BC605B">
        <w:rPr>
          <w:rFonts w:asciiTheme="majorHAnsi" w:hAnsiTheme="majorHAnsi" w:cstheme="majorHAnsi"/>
          <w:sz w:val="28"/>
          <w:szCs w:val="28"/>
          <w:lang w:val="vi-VN"/>
        </w:rPr>
        <w:t xml:space="preserve">nếu tờ khai hải quan được nộp </w:t>
      </w:r>
      <w:r w:rsidR="008A49F3">
        <w:rPr>
          <w:rFonts w:asciiTheme="majorHAnsi" w:hAnsiTheme="majorHAnsi" w:cstheme="majorHAnsi"/>
          <w:sz w:val="28"/>
          <w:szCs w:val="28"/>
        </w:rPr>
        <w:t>theo</w:t>
      </w:r>
      <w:r w:rsidRPr="00BC605B">
        <w:rPr>
          <w:rFonts w:asciiTheme="majorHAnsi" w:hAnsiTheme="majorHAnsi" w:cstheme="majorHAnsi"/>
          <w:sz w:val="28"/>
          <w:szCs w:val="28"/>
          <w:lang w:val="vi-VN"/>
        </w:rPr>
        <w:t xml:space="preserve"> hình thức điện tử. Trong trường hợp này, ngày và số của </w:t>
      </w:r>
      <w:r w:rsidR="00672F3D">
        <w:rPr>
          <w:rFonts w:asciiTheme="majorHAnsi" w:hAnsiTheme="majorHAnsi" w:cstheme="majorHAnsi"/>
          <w:sz w:val="28"/>
          <w:szCs w:val="28"/>
          <w:lang w:val="vi-VN"/>
        </w:rPr>
        <w:t xml:space="preserve">Giấy chứng nhận xuất xứ hàng hóa </w:t>
      </w:r>
      <w:r w:rsidRPr="00BC605B">
        <w:rPr>
          <w:rFonts w:asciiTheme="majorHAnsi" w:hAnsiTheme="majorHAnsi" w:cstheme="majorHAnsi"/>
          <w:sz w:val="28"/>
          <w:szCs w:val="28"/>
          <w:lang w:val="vi-VN"/>
        </w:rPr>
        <w:t xml:space="preserve">được ghi trong tờ khai hải quan. Khi cơ quan hải quan </w:t>
      </w:r>
      <w:r w:rsidR="00F70459">
        <w:rPr>
          <w:rFonts w:asciiTheme="majorHAnsi" w:hAnsiTheme="majorHAnsi" w:cstheme="majorHAnsi"/>
          <w:sz w:val="28"/>
          <w:szCs w:val="28"/>
          <w:lang w:val="vi-VN"/>
        </w:rPr>
        <w:t>Bên</w:t>
      </w:r>
      <w:r w:rsidRPr="00BC605B">
        <w:rPr>
          <w:rFonts w:asciiTheme="majorHAnsi" w:hAnsiTheme="majorHAnsi" w:cstheme="majorHAnsi"/>
          <w:sz w:val="28"/>
          <w:szCs w:val="28"/>
          <w:lang w:val="vi-VN"/>
        </w:rPr>
        <w:t xml:space="preserve"> nhập khẩu có nghi ngờ về xuất xứ hàng hóa </w:t>
      </w:r>
      <w:r w:rsidR="008A49F3">
        <w:rPr>
          <w:rFonts w:asciiTheme="majorHAnsi" w:hAnsiTheme="majorHAnsi" w:cstheme="majorHAnsi"/>
          <w:sz w:val="28"/>
          <w:szCs w:val="28"/>
        </w:rPr>
        <w:t>được đề nghị</w:t>
      </w:r>
      <w:r w:rsidRPr="00BC605B">
        <w:rPr>
          <w:rFonts w:asciiTheme="majorHAnsi" w:hAnsiTheme="majorHAnsi" w:cstheme="majorHAnsi"/>
          <w:sz w:val="28"/>
          <w:szCs w:val="28"/>
          <w:lang w:val="vi-VN"/>
        </w:rPr>
        <w:t xml:space="preserve"> </w:t>
      </w:r>
      <w:r w:rsidR="00672F3D">
        <w:rPr>
          <w:rFonts w:asciiTheme="majorHAnsi" w:hAnsiTheme="majorHAnsi" w:cstheme="majorHAnsi"/>
          <w:sz w:val="28"/>
          <w:szCs w:val="28"/>
        </w:rPr>
        <w:t xml:space="preserve">cho </w:t>
      </w:r>
      <w:r w:rsidRPr="00BC605B">
        <w:rPr>
          <w:rFonts w:asciiTheme="majorHAnsi" w:hAnsiTheme="majorHAnsi" w:cstheme="majorHAnsi"/>
          <w:sz w:val="28"/>
          <w:szCs w:val="28"/>
          <w:lang w:val="vi-VN"/>
        </w:rPr>
        <w:t xml:space="preserve">hưởng ưu đãi và/hoặc có sự khác biệt </w:t>
      </w:r>
      <w:r w:rsidR="008A49F3">
        <w:rPr>
          <w:rFonts w:asciiTheme="majorHAnsi" w:hAnsiTheme="majorHAnsi" w:cstheme="majorHAnsi"/>
          <w:sz w:val="28"/>
          <w:szCs w:val="28"/>
        </w:rPr>
        <w:t>so với thông tin</w:t>
      </w:r>
      <w:r w:rsidRPr="00BC605B">
        <w:rPr>
          <w:rFonts w:asciiTheme="majorHAnsi" w:hAnsiTheme="majorHAnsi" w:cstheme="majorHAnsi"/>
          <w:sz w:val="28"/>
          <w:szCs w:val="28"/>
          <w:lang w:val="vi-VN"/>
        </w:rPr>
        <w:t xml:space="preserve"> trên EOCVS, cơ quan hải quan của </w:t>
      </w:r>
      <w:r w:rsidR="00F70459">
        <w:rPr>
          <w:rFonts w:asciiTheme="majorHAnsi" w:hAnsiTheme="majorHAnsi" w:cstheme="majorHAnsi"/>
          <w:sz w:val="28"/>
          <w:szCs w:val="28"/>
          <w:lang w:val="vi-VN"/>
        </w:rPr>
        <w:t>Bên</w:t>
      </w:r>
      <w:r w:rsidRPr="00BC605B">
        <w:rPr>
          <w:rFonts w:asciiTheme="majorHAnsi" w:hAnsiTheme="majorHAnsi" w:cstheme="majorHAnsi"/>
          <w:sz w:val="28"/>
          <w:szCs w:val="28"/>
          <w:lang w:val="vi-VN"/>
        </w:rPr>
        <w:t xml:space="preserve"> nhập khẩu có thể yêu cầu nộp </w:t>
      </w:r>
      <w:r w:rsidR="00672F3D">
        <w:rPr>
          <w:rFonts w:asciiTheme="majorHAnsi" w:hAnsiTheme="majorHAnsi" w:cstheme="majorHAnsi"/>
          <w:sz w:val="28"/>
          <w:szCs w:val="28"/>
          <w:lang w:val="vi-VN"/>
        </w:rPr>
        <w:t>Giấy chứng nhận xuất xứ hàng hóa</w:t>
      </w:r>
      <w:r w:rsidR="00672F3D">
        <w:rPr>
          <w:rFonts w:asciiTheme="majorHAnsi" w:hAnsiTheme="majorHAnsi" w:cstheme="majorHAnsi"/>
          <w:sz w:val="28"/>
          <w:szCs w:val="28"/>
        </w:rPr>
        <w:t xml:space="preserve"> </w:t>
      </w:r>
      <w:r w:rsidRPr="00BC605B">
        <w:rPr>
          <w:rFonts w:asciiTheme="majorHAnsi" w:hAnsiTheme="majorHAnsi" w:cstheme="majorHAnsi"/>
          <w:sz w:val="28"/>
          <w:szCs w:val="28"/>
          <w:lang w:val="vi-VN"/>
        </w:rPr>
        <w:t xml:space="preserve">bản </w:t>
      </w:r>
      <w:r w:rsidR="001121CD">
        <w:rPr>
          <w:rFonts w:asciiTheme="majorHAnsi" w:hAnsiTheme="majorHAnsi" w:cstheme="majorHAnsi"/>
          <w:sz w:val="28"/>
          <w:szCs w:val="28"/>
        </w:rPr>
        <w:t>gốc</w:t>
      </w:r>
      <w:r w:rsidRPr="00BC605B">
        <w:rPr>
          <w:rFonts w:asciiTheme="majorHAnsi" w:hAnsiTheme="majorHAnsi" w:cstheme="majorHAnsi"/>
          <w:sz w:val="28"/>
          <w:szCs w:val="28"/>
          <w:lang w:val="vi-VN"/>
        </w:rPr>
        <w:t>.</w:t>
      </w:r>
    </w:p>
    <w:p w:rsidR="00B44A46" w:rsidRPr="00BC605B" w:rsidRDefault="00B44A46" w:rsidP="00BC605B">
      <w:pPr>
        <w:tabs>
          <w:tab w:val="left" w:pos="993"/>
        </w:tabs>
        <w:spacing w:before="120" w:after="120" w:line="264" w:lineRule="auto"/>
        <w:ind w:firstLine="567"/>
        <w:jc w:val="both"/>
        <w:rPr>
          <w:rFonts w:asciiTheme="majorHAnsi" w:hAnsiTheme="majorHAnsi" w:cstheme="majorHAnsi"/>
          <w:sz w:val="28"/>
          <w:szCs w:val="28"/>
        </w:rPr>
      </w:pPr>
    </w:p>
    <w:p w:rsidR="00B44A46" w:rsidRPr="00672F3D" w:rsidRDefault="00D81710" w:rsidP="00130672">
      <w:pPr>
        <w:tabs>
          <w:tab w:val="left" w:pos="993"/>
        </w:tabs>
        <w:spacing w:before="120" w:after="120" w:line="264" w:lineRule="auto"/>
        <w:ind w:firstLine="567"/>
        <w:rPr>
          <w:rFonts w:asciiTheme="majorHAnsi" w:hAnsiTheme="majorHAnsi" w:cstheme="majorHAnsi"/>
          <w:b/>
          <w:sz w:val="28"/>
          <w:szCs w:val="28"/>
          <w:lang w:val="en-US"/>
        </w:rPr>
      </w:pPr>
      <w:r>
        <w:rPr>
          <w:rFonts w:asciiTheme="majorHAnsi" w:hAnsiTheme="majorHAnsi" w:cstheme="majorHAnsi"/>
          <w:b/>
          <w:sz w:val="28"/>
          <w:szCs w:val="28"/>
        </w:rPr>
        <w:t xml:space="preserve">Điều </w:t>
      </w:r>
      <w:r w:rsidR="00B44A46" w:rsidRPr="00BC605B">
        <w:rPr>
          <w:rFonts w:asciiTheme="majorHAnsi" w:hAnsiTheme="majorHAnsi" w:cstheme="majorHAnsi"/>
          <w:b/>
          <w:sz w:val="28"/>
          <w:szCs w:val="28"/>
        </w:rPr>
        <w:t>17</w:t>
      </w:r>
      <w:r w:rsidR="00130672">
        <w:rPr>
          <w:rFonts w:asciiTheme="majorHAnsi" w:hAnsiTheme="majorHAnsi" w:cstheme="majorHAnsi"/>
          <w:b/>
          <w:sz w:val="28"/>
          <w:szCs w:val="28"/>
          <w:lang w:val="en-US"/>
        </w:rPr>
        <w:t xml:space="preserve">. </w:t>
      </w:r>
      <w:r w:rsidR="00B44A46" w:rsidRPr="00BC605B">
        <w:rPr>
          <w:rFonts w:asciiTheme="majorHAnsi" w:hAnsiTheme="majorHAnsi" w:cstheme="majorHAnsi"/>
          <w:b/>
          <w:sz w:val="28"/>
          <w:szCs w:val="28"/>
        </w:rPr>
        <w:t xml:space="preserve">Trường hợp miễn nộp </w:t>
      </w:r>
      <w:r w:rsidR="00672F3D">
        <w:rPr>
          <w:rFonts w:asciiTheme="majorHAnsi" w:hAnsiTheme="majorHAnsi" w:cstheme="majorHAnsi"/>
          <w:b/>
          <w:sz w:val="28"/>
          <w:szCs w:val="28"/>
        </w:rPr>
        <w:t>Giấy chứng nhận xuất xứ hàng hóa</w:t>
      </w:r>
    </w:p>
    <w:p w:rsidR="00B44A46" w:rsidRPr="00BC605B" w:rsidRDefault="00E53479" w:rsidP="00BC605B">
      <w:pPr>
        <w:tabs>
          <w:tab w:val="left" w:pos="993"/>
        </w:tabs>
        <w:spacing w:before="120" w:after="120" w:line="264" w:lineRule="auto"/>
        <w:ind w:firstLine="567"/>
        <w:jc w:val="both"/>
        <w:rPr>
          <w:rFonts w:asciiTheme="majorHAnsi" w:hAnsiTheme="majorHAnsi" w:cstheme="majorHAnsi"/>
          <w:sz w:val="28"/>
          <w:szCs w:val="28"/>
        </w:rPr>
      </w:pPr>
      <w:r>
        <w:rPr>
          <w:rFonts w:asciiTheme="majorHAnsi" w:hAnsiTheme="majorHAnsi" w:cstheme="majorHAnsi"/>
          <w:sz w:val="28"/>
          <w:szCs w:val="28"/>
          <w:lang w:val="en-US"/>
        </w:rPr>
        <w:t>H</w:t>
      </w:r>
      <w:r w:rsidRPr="00BC605B">
        <w:rPr>
          <w:rFonts w:asciiTheme="majorHAnsi" w:hAnsiTheme="majorHAnsi" w:cstheme="majorHAnsi"/>
          <w:sz w:val="28"/>
          <w:szCs w:val="28"/>
        </w:rPr>
        <w:t xml:space="preserve">àng hóa có xuất xứ nhập khẩu </w:t>
      </w:r>
      <w:r w:rsidR="00672F3D">
        <w:rPr>
          <w:rFonts w:asciiTheme="majorHAnsi" w:hAnsiTheme="majorHAnsi" w:cstheme="majorHAnsi"/>
          <w:sz w:val="28"/>
          <w:szCs w:val="28"/>
          <w:lang w:val="en-US"/>
        </w:rPr>
        <w:t xml:space="preserve">vì mục đích </w:t>
      </w:r>
      <w:r w:rsidRPr="00BC605B">
        <w:rPr>
          <w:rFonts w:asciiTheme="majorHAnsi" w:hAnsiTheme="majorHAnsi" w:cstheme="majorHAnsi"/>
          <w:sz w:val="28"/>
          <w:szCs w:val="28"/>
        </w:rPr>
        <w:t xml:space="preserve">thương mại và phi thương mại không phải nộp </w:t>
      </w:r>
      <w:r w:rsidR="00672F3D">
        <w:rPr>
          <w:rFonts w:asciiTheme="majorHAnsi" w:hAnsiTheme="majorHAnsi" w:cstheme="majorHAnsi"/>
          <w:sz w:val="28"/>
          <w:szCs w:val="28"/>
        </w:rPr>
        <w:t xml:space="preserve">Giấy chứng nhận xuất xứ hàng hóa </w:t>
      </w:r>
      <w:r w:rsidR="00B44A46" w:rsidRPr="00BC605B">
        <w:rPr>
          <w:rFonts w:asciiTheme="majorHAnsi" w:hAnsiTheme="majorHAnsi" w:cstheme="majorHAnsi"/>
          <w:sz w:val="28"/>
          <w:szCs w:val="28"/>
        </w:rPr>
        <w:t>để hưởng ưu đãi thuế</w:t>
      </w:r>
      <w:r>
        <w:rPr>
          <w:rFonts w:asciiTheme="majorHAnsi" w:hAnsiTheme="majorHAnsi" w:cstheme="majorHAnsi"/>
          <w:sz w:val="28"/>
          <w:szCs w:val="28"/>
        </w:rPr>
        <w:t xml:space="preserve"> quan </w:t>
      </w:r>
      <w:r w:rsidR="00B44A46" w:rsidRPr="00BC605B">
        <w:rPr>
          <w:rFonts w:asciiTheme="majorHAnsi" w:hAnsiTheme="majorHAnsi" w:cstheme="majorHAnsi"/>
          <w:sz w:val="28"/>
          <w:szCs w:val="28"/>
        </w:rPr>
        <w:t xml:space="preserve">nếu trị giá hải quan không quá </w:t>
      </w:r>
      <w:r w:rsidR="001121CD">
        <w:rPr>
          <w:rFonts w:asciiTheme="majorHAnsi" w:hAnsiTheme="majorHAnsi" w:cstheme="majorHAnsi"/>
          <w:sz w:val="28"/>
          <w:szCs w:val="28"/>
          <w:lang w:val="en-US"/>
        </w:rPr>
        <w:t>200</w:t>
      </w:r>
      <w:r w:rsidR="00B44A46" w:rsidRPr="00BC605B">
        <w:rPr>
          <w:rFonts w:asciiTheme="majorHAnsi" w:hAnsiTheme="majorHAnsi" w:cstheme="majorHAnsi"/>
          <w:sz w:val="28"/>
          <w:szCs w:val="28"/>
        </w:rPr>
        <w:t xml:space="preserve"> </w:t>
      </w:r>
      <w:r w:rsidR="00672F3D">
        <w:rPr>
          <w:rFonts w:asciiTheme="majorHAnsi" w:hAnsiTheme="majorHAnsi" w:cstheme="majorHAnsi"/>
          <w:sz w:val="28"/>
          <w:szCs w:val="28"/>
          <w:lang w:val="en-US"/>
        </w:rPr>
        <w:t>(hai trăm) đ</w:t>
      </w:r>
      <w:r w:rsidR="00B44A46" w:rsidRPr="00BC605B">
        <w:rPr>
          <w:rFonts w:asciiTheme="majorHAnsi" w:hAnsiTheme="majorHAnsi" w:cstheme="majorHAnsi"/>
          <w:sz w:val="28"/>
          <w:szCs w:val="28"/>
        </w:rPr>
        <w:t>ô</w:t>
      </w:r>
      <w:r w:rsidR="00672F3D">
        <w:rPr>
          <w:rFonts w:asciiTheme="majorHAnsi" w:hAnsiTheme="majorHAnsi" w:cstheme="majorHAnsi"/>
          <w:sz w:val="28"/>
          <w:szCs w:val="28"/>
          <w:lang w:val="en-US"/>
        </w:rPr>
        <w:t>-</w:t>
      </w:r>
      <w:r w:rsidR="00B44A46" w:rsidRPr="00BC605B">
        <w:rPr>
          <w:rFonts w:asciiTheme="majorHAnsi" w:hAnsiTheme="majorHAnsi" w:cstheme="majorHAnsi"/>
          <w:sz w:val="28"/>
          <w:szCs w:val="28"/>
        </w:rPr>
        <w:t xml:space="preserve">la Mỹ hoặc trị giá tiền tệ tương đương của </w:t>
      </w:r>
      <w:r w:rsidR="00F70459">
        <w:rPr>
          <w:rFonts w:asciiTheme="majorHAnsi" w:hAnsiTheme="majorHAnsi" w:cstheme="majorHAnsi"/>
          <w:sz w:val="28"/>
          <w:szCs w:val="28"/>
        </w:rPr>
        <w:t>Bên</w:t>
      </w:r>
      <w:r w:rsidR="00B44A46" w:rsidRPr="00BC605B">
        <w:rPr>
          <w:rFonts w:asciiTheme="majorHAnsi" w:hAnsiTheme="majorHAnsi" w:cstheme="majorHAnsi"/>
          <w:sz w:val="28"/>
          <w:szCs w:val="28"/>
        </w:rPr>
        <w:t xml:space="preserve"> nhập khẩu hoặc cao hơn do </w:t>
      </w:r>
      <w:r w:rsidR="00F70459">
        <w:rPr>
          <w:rFonts w:asciiTheme="majorHAnsi" w:hAnsiTheme="majorHAnsi" w:cstheme="majorHAnsi"/>
          <w:sz w:val="28"/>
          <w:szCs w:val="28"/>
        </w:rPr>
        <w:t>Bên</w:t>
      </w:r>
      <w:r w:rsidR="00B44A46" w:rsidRPr="00BC605B">
        <w:rPr>
          <w:rFonts w:asciiTheme="majorHAnsi" w:hAnsiTheme="majorHAnsi" w:cstheme="majorHAnsi"/>
          <w:sz w:val="28"/>
          <w:szCs w:val="28"/>
        </w:rPr>
        <w:t xml:space="preserve"> nhập khẩu thiết lập, với </w:t>
      </w:r>
      <w:r w:rsidR="008D3945">
        <w:rPr>
          <w:rFonts w:asciiTheme="majorHAnsi" w:hAnsiTheme="majorHAnsi" w:cstheme="majorHAnsi"/>
          <w:sz w:val="28"/>
          <w:szCs w:val="28"/>
        </w:rPr>
        <w:t>điều kiện</w:t>
      </w:r>
      <w:r w:rsidR="00B44A46" w:rsidRPr="00BC605B">
        <w:rPr>
          <w:rFonts w:asciiTheme="majorHAnsi" w:hAnsiTheme="majorHAnsi" w:cstheme="majorHAnsi"/>
          <w:sz w:val="28"/>
          <w:szCs w:val="28"/>
        </w:rPr>
        <w:t xml:space="preserve"> việc nhập khẩu không phải là một phần của một hay nhiều lô hàng </w:t>
      </w:r>
      <w:r w:rsidR="00672F3D">
        <w:rPr>
          <w:rFonts w:asciiTheme="majorHAnsi" w:hAnsiTheme="majorHAnsi" w:cstheme="majorHAnsi"/>
          <w:sz w:val="28"/>
          <w:szCs w:val="28"/>
          <w:lang w:val="en-US"/>
        </w:rPr>
        <w:t>nhập khẩu được sắp đặt nhằm trốn tránh việc</w:t>
      </w:r>
      <w:r w:rsidR="00B44A46" w:rsidRPr="00BC605B">
        <w:rPr>
          <w:rFonts w:asciiTheme="majorHAnsi" w:hAnsiTheme="majorHAnsi" w:cstheme="majorHAnsi"/>
          <w:sz w:val="28"/>
          <w:szCs w:val="28"/>
        </w:rPr>
        <w:t xml:space="preserve"> nộp </w:t>
      </w:r>
      <w:r w:rsidR="00672F3D">
        <w:rPr>
          <w:rFonts w:asciiTheme="majorHAnsi" w:hAnsiTheme="majorHAnsi" w:cstheme="majorHAnsi"/>
          <w:sz w:val="28"/>
          <w:szCs w:val="28"/>
        </w:rPr>
        <w:t>Giấy chứng nhận xuất xứ hàng hóa</w:t>
      </w:r>
      <w:r w:rsidR="00B44A46" w:rsidRPr="00BC605B">
        <w:rPr>
          <w:rFonts w:asciiTheme="majorHAnsi" w:hAnsiTheme="majorHAnsi" w:cstheme="majorHAnsi"/>
          <w:sz w:val="28"/>
          <w:szCs w:val="28"/>
        </w:rPr>
        <w:t>.</w:t>
      </w:r>
    </w:p>
    <w:p w:rsidR="00B44A46" w:rsidRPr="00BC605B" w:rsidRDefault="00B44A46" w:rsidP="00BC605B">
      <w:pPr>
        <w:tabs>
          <w:tab w:val="left" w:pos="993"/>
        </w:tabs>
        <w:spacing w:before="120" w:after="120" w:line="264" w:lineRule="auto"/>
        <w:ind w:firstLine="567"/>
        <w:jc w:val="center"/>
        <w:rPr>
          <w:rFonts w:asciiTheme="majorHAnsi" w:hAnsiTheme="majorHAnsi" w:cstheme="majorHAnsi"/>
          <w:b/>
          <w:sz w:val="28"/>
          <w:szCs w:val="28"/>
        </w:rPr>
      </w:pPr>
    </w:p>
    <w:p w:rsidR="00B44A46" w:rsidRPr="00672F3D" w:rsidRDefault="00D81710" w:rsidP="00130672">
      <w:pPr>
        <w:tabs>
          <w:tab w:val="left" w:pos="993"/>
        </w:tabs>
        <w:spacing w:before="120" w:after="120" w:line="264" w:lineRule="auto"/>
        <w:ind w:firstLine="567"/>
        <w:rPr>
          <w:rFonts w:asciiTheme="majorHAnsi" w:hAnsiTheme="majorHAnsi" w:cstheme="majorHAnsi"/>
          <w:b/>
          <w:sz w:val="28"/>
          <w:szCs w:val="28"/>
          <w:lang w:val="en-US"/>
        </w:rPr>
      </w:pPr>
      <w:r>
        <w:rPr>
          <w:rFonts w:asciiTheme="majorHAnsi" w:hAnsiTheme="majorHAnsi" w:cstheme="majorHAnsi"/>
          <w:b/>
          <w:sz w:val="28"/>
          <w:szCs w:val="28"/>
        </w:rPr>
        <w:lastRenderedPageBreak/>
        <w:t xml:space="preserve">Điều </w:t>
      </w:r>
      <w:r w:rsidR="00B44A46" w:rsidRPr="00BC605B">
        <w:rPr>
          <w:rFonts w:asciiTheme="majorHAnsi" w:hAnsiTheme="majorHAnsi" w:cstheme="majorHAnsi"/>
          <w:b/>
          <w:sz w:val="28"/>
          <w:szCs w:val="28"/>
        </w:rPr>
        <w:t>18</w:t>
      </w:r>
      <w:r w:rsidR="00130672">
        <w:rPr>
          <w:rFonts w:asciiTheme="majorHAnsi" w:hAnsiTheme="majorHAnsi" w:cstheme="majorHAnsi"/>
          <w:b/>
          <w:sz w:val="28"/>
          <w:szCs w:val="28"/>
          <w:lang w:val="en-US"/>
        </w:rPr>
        <w:t xml:space="preserve">. </w:t>
      </w:r>
      <w:r w:rsidR="00B44A46" w:rsidRPr="00BC605B">
        <w:rPr>
          <w:rFonts w:asciiTheme="majorHAnsi" w:hAnsiTheme="majorHAnsi" w:cstheme="majorHAnsi"/>
          <w:b/>
          <w:sz w:val="28"/>
          <w:szCs w:val="28"/>
        </w:rPr>
        <w:t xml:space="preserve">Cấp </w:t>
      </w:r>
      <w:r w:rsidR="00672F3D">
        <w:rPr>
          <w:rFonts w:asciiTheme="majorHAnsi" w:hAnsiTheme="majorHAnsi" w:cstheme="majorHAnsi"/>
          <w:b/>
          <w:sz w:val="28"/>
          <w:szCs w:val="28"/>
        </w:rPr>
        <w:t>Giấy chứng nhận xuất xứ hàng hóa</w:t>
      </w:r>
    </w:p>
    <w:p w:rsidR="00B44A46" w:rsidRPr="00BC605B" w:rsidRDefault="00B44A46" w:rsidP="00BC605B">
      <w:pPr>
        <w:pStyle w:val="ListParagraph"/>
        <w:numPr>
          <w:ilvl w:val="0"/>
          <w:numId w:val="22"/>
        </w:numPr>
        <w:tabs>
          <w:tab w:val="left" w:pos="993"/>
        </w:tabs>
        <w:spacing w:before="120" w:after="120" w:line="264" w:lineRule="auto"/>
        <w:ind w:left="0" w:firstLine="567"/>
        <w:contextualSpacing w:val="0"/>
        <w:jc w:val="both"/>
        <w:rPr>
          <w:rFonts w:asciiTheme="majorHAnsi" w:hAnsiTheme="majorHAnsi" w:cstheme="majorHAnsi"/>
          <w:sz w:val="28"/>
          <w:szCs w:val="28"/>
          <w:lang w:val="vi-VN"/>
        </w:rPr>
      </w:pPr>
      <w:r w:rsidRPr="00BC605B">
        <w:rPr>
          <w:rFonts w:asciiTheme="majorHAnsi" w:hAnsiTheme="majorHAnsi" w:cstheme="majorHAnsi"/>
          <w:sz w:val="28"/>
          <w:szCs w:val="28"/>
          <w:lang w:val="vi-VN"/>
        </w:rPr>
        <w:t xml:space="preserve">Người sản xuất, người xuất khẩu hàng hóa hoặc đại diện được ủy quyền của </w:t>
      </w:r>
      <w:r w:rsidR="00E53479">
        <w:rPr>
          <w:rFonts w:asciiTheme="majorHAnsi" w:hAnsiTheme="majorHAnsi" w:cstheme="majorHAnsi"/>
          <w:sz w:val="28"/>
          <w:szCs w:val="28"/>
        </w:rPr>
        <w:t>n</w:t>
      </w:r>
      <w:r w:rsidR="00E53479" w:rsidRPr="00BC605B">
        <w:rPr>
          <w:rFonts w:asciiTheme="majorHAnsi" w:hAnsiTheme="majorHAnsi" w:cstheme="majorHAnsi"/>
          <w:sz w:val="28"/>
          <w:szCs w:val="28"/>
          <w:lang w:val="vi-VN"/>
        </w:rPr>
        <w:t xml:space="preserve">gười sản xuất, người xuất khẩu </w:t>
      </w:r>
      <w:r w:rsidRPr="00BC605B">
        <w:rPr>
          <w:rFonts w:asciiTheme="majorHAnsi" w:hAnsiTheme="majorHAnsi" w:cstheme="majorHAnsi"/>
          <w:sz w:val="28"/>
          <w:szCs w:val="28"/>
          <w:lang w:val="vi-VN"/>
        </w:rPr>
        <w:t xml:space="preserve"> đề nghị cấp </w:t>
      </w:r>
      <w:r w:rsidR="00672F3D">
        <w:rPr>
          <w:rFonts w:asciiTheme="majorHAnsi" w:hAnsiTheme="majorHAnsi" w:cstheme="majorHAnsi"/>
          <w:sz w:val="28"/>
          <w:szCs w:val="28"/>
          <w:lang w:val="vi-VN"/>
        </w:rPr>
        <w:t xml:space="preserve">Giấy chứng nhận xuất xứ hàng hóa </w:t>
      </w:r>
      <w:r w:rsidRPr="00BC605B">
        <w:rPr>
          <w:rFonts w:asciiTheme="majorHAnsi" w:hAnsiTheme="majorHAnsi" w:cstheme="majorHAnsi"/>
          <w:sz w:val="28"/>
          <w:szCs w:val="28"/>
          <w:lang w:val="vi-VN"/>
        </w:rPr>
        <w:t>tại cơ quan được ủy quyền</w:t>
      </w:r>
      <w:r w:rsidR="009000B1">
        <w:rPr>
          <w:rFonts w:asciiTheme="majorHAnsi" w:hAnsiTheme="majorHAnsi" w:cstheme="majorHAnsi"/>
          <w:sz w:val="28"/>
          <w:szCs w:val="28"/>
        </w:rPr>
        <w:t xml:space="preserve"> của </w:t>
      </w:r>
      <w:r w:rsidR="00F70459">
        <w:rPr>
          <w:rFonts w:asciiTheme="majorHAnsi" w:hAnsiTheme="majorHAnsi" w:cstheme="majorHAnsi"/>
          <w:sz w:val="28"/>
          <w:szCs w:val="28"/>
        </w:rPr>
        <w:t>Bên</w:t>
      </w:r>
      <w:r w:rsidR="009000B1">
        <w:rPr>
          <w:rFonts w:asciiTheme="majorHAnsi" w:hAnsiTheme="majorHAnsi" w:cstheme="majorHAnsi"/>
          <w:sz w:val="28"/>
          <w:szCs w:val="28"/>
        </w:rPr>
        <w:t xml:space="preserve"> xuất khẩu</w:t>
      </w:r>
      <w:r w:rsidRPr="00BC605B">
        <w:rPr>
          <w:rFonts w:asciiTheme="majorHAnsi" w:hAnsiTheme="majorHAnsi" w:cstheme="majorHAnsi"/>
          <w:sz w:val="28"/>
          <w:szCs w:val="28"/>
          <w:lang w:val="vi-VN"/>
        </w:rPr>
        <w:t xml:space="preserve"> bằng hình thức bản</w:t>
      </w:r>
      <w:r w:rsidR="00F25045">
        <w:rPr>
          <w:rFonts w:asciiTheme="majorHAnsi" w:hAnsiTheme="majorHAnsi" w:cstheme="majorHAnsi"/>
          <w:sz w:val="28"/>
          <w:szCs w:val="28"/>
        </w:rPr>
        <w:t xml:space="preserve"> giấy</w:t>
      </w:r>
      <w:r w:rsidRPr="00BC605B">
        <w:rPr>
          <w:rFonts w:asciiTheme="majorHAnsi" w:hAnsiTheme="majorHAnsi" w:cstheme="majorHAnsi"/>
          <w:sz w:val="28"/>
          <w:szCs w:val="28"/>
          <w:lang w:val="vi-VN"/>
        </w:rPr>
        <w:t xml:space="preserve"> hoặc điện tử nếu áp dụng.</w:t>
      </w:r>
    </w:p>
    <w:p w:rsidR="00B44A46" w:rsidRPr="00BC605B" w:rsidRDefault="00672F3D" w:rsidP="00BC605B">
      <w:pPr>
        <w:pStyle w:val="ListParagraph"/>
        <w:numPr>
          <w:ilvl w:val="0"/>
          <w:numId w:val="22"/>
        </w:numPr>
        <w:tabs>
          <w:tab w:val="left" w:pos="993"/>
        </w:tabs>
        <w:spacing w:before="120" w:after="120" w:line="264" w:lineRule="auto"/>
        <w:ind w:left="0" w:firstLine="567"/>
        <w:contextualSpacing w:val="0"/>
        <w:jc w:val="both"/>
        <w:rPr>
          <w:rFonts w:asciiTheme="majorHAnsi" w:hAnsiTheme="majorHAnsi" w:cstheme="majorHAnsi"/>
          <w:sz w:val="28"/>
          <w:szCs w:val="28"/>
          <w:lang w:val="vi-VN"/>
        </w:rPr>
      </w:pPr>
      <w:r>
        <w:rPr>
          <w:rFonts w:asciiTheme="majorHAnsi" w:hAnsiTheme="majorHAnsi" w:cstheme="majorHAnsi"/>
          <w:sz w:val="28"/>
          <w:szCs w:val="28"/>
          <w:lang w:val="vi-VN"/>
        </w:rPr>
        <w:t xml:space="preserve">Giấy chứng nhận xuất xứ hàng hóa </w:t>
      </w:r>
      <w:r w:rsidR="00B44A46" w:rsidRPr="00BC605B">
        <w:rPr>
          <w:rFonts w:asciiTheme="majorHAnsi" w:hAnsiTheme="majorHAnsi" w:cstheme="majorHAnsi"/>
          <w:sz w:val="28"/>
          <w:szCs w:val="28"/>
          <w:lang w:val="vi-VN"/>
        </w:rPr>
        <w:t xml:space="preserve">được cơ quan được ủy quyền cấp cho người sản xuất, người xuất khẩu của </w:t>
      </w:r>
      <w:r w:rsidR="00F70459">
        <w:rPr>
          <w:rFonts w:asciiTheme="majorHAnsi" w:hAnsiTheme="majorHAnsi" w:cstheme="majorHAnsi"/>
          <w:sz w:val="28"/>
          <w:szCs w:val="28"/>
          <w:lang w:val="vi-VN"/>
        </w:rPr>
        <w:t>Bên</w:t>
      </w:r>
      <w:r w:rsidR="00B44A46" w:rsidRPr="00BC605B">
        <w:rPr>
          <w:rFonts w:asciiTheme="majorHAnsi" w:hAnsiTheme="majorHAnsi" w:cstheme="majorHAnsi"/>
          <w:sz w:val="28"/>
          <w:szCs w:val="28"/>
          <w:lang w:val="vi-VN"/>
        </w:rPr>
        <w:t xml:space="preserve"> xuất khẩu hoặc đại diện được ủy quyền của họ trước hoặc tại thời </w:t>
      </w:r>
      <w:r w:rsidR="003A1E6D" w:rsidRPr="003A1E6D">
        <w:rPr>
          <w:rFonts w:asciiTheme="majorHAnsi" w:hAnsiTheme="majorHAnsi" w:cstheme="majorHAnsi"/>
          <w:sz w:val="28"/>
          <w:szCs w:val="28"/>
          <w:lang w:val="vi-VN"/>
        </w:rPr>
        <w:t>đ</w:t>
      </w:r>
      <w:r w:rsidR="00B44A46" w:rsidRPr="00BC605B">
        <w:rPr>
          <w:rFonts w:asciiTheme="majorHAnsi" w:hAnsiTheme="majorHAnsi" w:cstheme="majorHAnsi"/>
          <w:sz w:val="28"/>
          <w:szCs w:val="28"/>
          <w:lang w:val="vi-VN"/>
        </w:rPr>
        <w:t xml:space="preserve">iểm xuất khẩu khi hàng hóa xuất khẩu được </w:t>
      </w:r>
      <w:r w:rsidR="005C1881">
        <w:rPr>
          <w:rFonts w:asciiTheme="majorHAnsi" w:hAnsiTheme="majorHAnsi" w:cstheme="majorHAnsi"/>
          <w:sz w:val="28"/>
          <w:szCs w:val="28"/>
        </w:rPr>
        <w:t>xét</w:t>
      </w:r>
      <w:r w:rsidR="00B44A46" w:rsidRPr="00BC605B">
        <w:rPr>
          <w:rFonts w:asciiTheme="majorHAnsi" w:hAnsiTheme="majorHAnsi" w:cstheme="majorHAnsi"/>
          <w:sz w:val="28"/>
          <w:szCs w:val="28"/>
          <w:lang w:val="vi-VN"/>
        </w:rPr>
        <w:t xml:space="preserve"> là có xuất xứ tại một </w:t>
      </w:r>
      <w:r w:rsidR="00F70459">
        <w:rPr>
          <w:rFonts w:asciiTheme="majorHAnsi" w:hAnsiTheme="majorHAnsi" w:cstheme="majorHAnsi"/>
          <w:sz w:val="28"/>
          <w:szCs w:val="28"/>
          <w:lang w:val="vi-VN"/>
        </w:rPr>
        <w:t>Bên</w:t>
      </w:r>
      <w:r w:rsidR="00B44A46" w:rsidRPr="00BC605B">
        <w:rPr>
          <w:rFonts w:asciiTheme="majorHAnsi" w:hAnsiTheme="majorHAnsi" w:cstheme="majorHAnsi"/>
          <w:sz w:val="28"/>
          <w:szCs w:val="28"/>
          <w:lang w:val="vi-VN"/>
        </w:rPr>
        <w:t xml:space="preserve"> theo quy định </w:t>
      </w:r>
      <w:r w:rsidR="005C1881">
        <w:rPr>
          <w:rFonts w:asciiTheme="majorHAnsi" w:hAnsiTheme="majorHAnsi" w:cstheme="majorHAnsi"/>
          <w:sz w:val="28"/>
          <w:szCs w:val="28"/>
        </w:rPr>
        <w:t xml:space="preserve">tại Thông tư </w:t>
      </w:r>
      <w:r w:rsidR="008D3945">
        <w:rPr>
          <w:rFonts w:asciiTheme="majorHAnsi" w:hAnsiTheme="majorHAnsi" w:cstheme="majorHAnsi"/>
          <w:sz w:val="28"/>
          <w:szCs w:val="28"/>
          <w:lang w:val="vi-VN"/>
        </w:rPr>
        <w:t>này</w:t>
      </w:r>
      <w:r w:rsidR="00B44A46" w:rsidRPr="00BC605B">
        <w:rPr>
          <w:rFonts w:asciiTheme="majorHAnsi" w:hAnsiTheme="majorHAnsi" w:cstheme="majorHAnsi"/>
          <w:sz w:val="28"/>
          <w:szCs w:val="28"/>
          <w:lang w:val="vi-VN"/>
        </w:rPr>
        <w:t>.</w:t>
      </w:r>
    </w:p>
    <w:p w:rsidR="00B44A46" w:rsidRPr="00BC605B" w:rsidRDefault="00672F3D" w:rsidP="00BC605B">
      <w:pPr>
        <w:pStyle w:val="ListParagraph"/>
        <w:numPr>
          <w:ilvl w:val="0"/>
          <w:numId w:val="22"/>
        </w:numPr>
        <w:tabs>
          <w:tab w:val="left" w:pos="993"/>
        </w:tabs>
        <w:spacing w:before="120" w:after="120" w:line="264" w:lineRule="auto"/>
        <w:ind w:left="0" w:firstLine="567"/>
        <w:contextualSpacing w:val="0"/>
        <w:jc w:val="both"/>
        <w:rPr>
          <w:rFonts w:asciiTheme="majorHAnsi" w:hAnsiTheme="majorHAnsi" w:cstheme="majorHAnsi"/>
          <w:sz w:val="28"/>
          <w:szCs w:val="28"/>
          <w:lang w:val="vi-VN"/>
        </w:rPr>
      </w:pPr>
      <w:r>
        <w:rPr>
          <w:rFonts w:asciiTheme="majorHAnsi" w:hAnsiTheme="majorHAnsi" w:cstheme="majorHAnsi"/>
          <w:sz w:val="28"/>
          <w:szCs w:val="28"/>
          <w:lang w:val="vi-VN"/>
        </w:rPr>
        <w:t xml:space="preserve">Giấy chứng nhận xuất xứ hàng hóa </w:t>
      </w:r>
      <w:r w:rsidR="00B44A46" w:rsidRPr="00BC605B">
        <w:rPr>
          <w:rFonts w:asciiTheme="majorHAnsi" w:hAnsiTheme="majorHAnsi" w:cstheme="majorHAnsi"/>
          <w:sz w:val="28"/>
          <w:szCs w:val="28"/>
          <w:lang w:val="vi-VN"/>
        </w:rPr>
        <w:t>bao gồm hàng hóa trong một lô hàng.</w:t>
      </w:r>
    </w:p>
    <w:p w:rsidR="00B44A46" w:rsidRPr="00BC605B" w:rsidRDefault="00B44A46" w:rsidP="00BC605B">
      <w:pPr>
        <w:pStyle w:val="ListParagraph"/>
        <w:numPr>
          <w:ilvl w:val="0"/>
          <w:numId w:val="22"/>
        </w:numPr>
        <w:tabs>
          <w:tab w:val="left" w:pos="993"/>
        </w:tabs>
        <w:spacing w:before="120" w:after="120" w:line="264" w:lineRule="auto"/>
        <w:ind w:left="0" w:firstLine="567"/>
        <w:contextualSpacing w:val="0"/>
        <w:jc w:val="both"/>
        <w:rPr>
          <w:rFonts w:asciiTheme="majorHAnsi" w:hAnsiTheme="majorHAnsi" w:cstheme="majorHAnsi"/>
          <w:sz w:val="28"/>
          <w:szCs w:val="28"/>
          <w:lang w:val="vi-VN"/>
        </w:rPr>
      </w:pPr>
      <w:r w:rsidRPr="00BC605B">
        <w:rPr>
          <w:rFonts w:asciiTheme="majorHAnsi" w:hAnsiTheme="majorHAnsi" w:cstheme="majorHAnsi"/>
          <w:sz w:val="28"/>
          <w:szCs w:val="28"/>
          <w:lang w:val="vi-VN"/>
        </w:rPr>
        <w:t xml:space="preserve">Mỗi </w:t>
      </w:r>
      <w:r w:rsidR="00672F3D">
        <w:rPr>
          <w:rFonts w:asciiTheme="majorHAnsi" w:hAnsiTheme="majorHAnsi" w:cstheme="majorHAnsi"/>
          <w:sz w:val="28"/>
          <w:szCs w:val="28"/>
          <w:lang w:val="vi-VN"/>
        </w:rPr>
        <w:t xml:space="preserve">Giấy chứng nhận xuất xứ hàng hóa </w:t>
      </w:r>
      <w:r w:rsidRPr="00BC605B">
        <w:rPr>
          <w:rFonts w:asciiTheme="majorHAnsi" w:hAnsiTheme="majorHAnsi" w:cstheme="majorHAnsi"/>
          <w:sz w:val="28"/>
          <w:szCs w:val="28"/>
          <w:lang w:val="vi-VN"/>
        </w:rPr>
        <w:t xml:space="preserve">có số tham chiếu riêng của cơ quan </w:t>
      </w:r>
      <w:r w:rsidR="001121CD">
        <w:rPr>
          <w:rFonts w:asciiTheme="majorHAnsi" w:hAnsiTheme="majorHAnsi" w:cstheme="majorHAnsi"/>
          <w:sz w:val="28"/>
          <w:szCs w:val="28"/>
        </w:rPr>
        <w:t>được ủy quyền</w:t>
      </w:r>
      <w:r w:rsidRPr="00BC605B">
        <w:rPr>
          <w:rFonts w:asciiTheme="majorHAnsi" w:hAnsiTheme="majorHAnsi" w:cstheme="majorHAnsi"/>
          <w:sz w:val="28"/>
          <w:szCs w:val="28"/>
          <w:lang w:val="vi-VN"/>
        </w:rPr>
        <w:t>.</w:t>
      </w:r>
    </w:p>
    <w:p w:rsidR="00B44A46" w:rsidRPr="00BC605B" w:rsidRDefault="00E53479" w:rsidP="00BC605B">
      <w:pPr>
        <w:pStyle w:val="ListParagraph"/>
        <w:numPr>
          <w:ilvl w:val="0"/>
          <w:numId w:val="22"/>
        </w:numPr>
        <w:tabs>
          <w:tab w:val="left" w:pos="993"/>
        </w:tabs>
        <w:spacing w:before="120" w:after="120" w:line="264" w:lineRule="auto"/>
        <w:ind w:left="0" w:firstLine="567"/>
        <w:contextualSpacing w:val="0"/>
        <w:jc w:val="both"/>
        <w:rPr>
          <w:rFonts w:asciiTheme="majorHAnsi" w:hAnsiTheme="majorHAnsi" w:cstheme="majorHAnsi"/>
          <w:sz w:val="28"/>
          <w:szCs w:val="28"/>
          <w:lang w:val="vi-VN"/>
        </w:rPr>
      </w:pPr>
      <w:r>
        <w:rPr>
          <w:rFonts w:asciiTheme="majorHAnsi" w:hAnsiTheme="majorHAnsi" w:cstheme="majorHAnsi"/>
          <w:sz w:val="28"/>
          <w:szCs w:val="28"/>
        </w:rPr>
        <w:t>Trong trường hợp</w:t>
      </w:r>
      <w:r w:rsidR="00B44A46" w:rsidRPr="00BC605B">
        <w:rPr>
          <w:rFonts w:asciiTheme="majorHAnsi" w:hAnsiTheme="majorHAnsi" w:cstheme="majorHAnsi"/>
          <w:sz w:val="28"/>
          <w:szCs w:val="28"/>
          <w:lang w:val="vi-VN"/>
        </w:rPr>
        <w:t xml:space="preserve"> tất cả hàng hóa trong </w:t>
      </w:r>
      <w:r w:rsidR="00672F3D">
        <w:rPr>
          <w:rFonts w:asciiTheme="majorHAnsi" w:hAnsiTheme="majorHAnsi" w:cstheme="majorHAnsi"/>
          <w:sz w:val="28"/>
          <w:szCs w:val="28"/>
          <w:lang w:val="vi-VN"/>
        </w:rPr>
        <w:t xml:space="preserve">Giấy chứng nhận xuất xứ hàng hóa </w:t>
      </w:r>
      <w:r w:rsidR="00B44A46" w:rsidRPr="00BC605B">
        <w:rPr>
          <w:rFonts w:asciiTheme="majorHAnsi" w:hAnsiTheme="majorHAnsi" w:cstheme="majorHAnsi"/>
          <w:sz w:val="28"/>
          <w:szCs w:val="28"/>
          <w:lang w:val="vi-VN"/>
        </w:rPr>
        <w:t>không thể liệ</w:t>
      </w:r>
      <w:r w:rsidR="00C504F4">
        <w:rPr>
          <w:rFonts w:asciiTheme="majorHAnsi" w:hAnsiTheme="majorHAnsi" w:cstheme="majorHAnsi"/>
          <w:sz w:val="28"/>
          <w:szCs w:val="28"/>
          <w:lang w:val="vi-VN"/>
        </w:rPr>
        <w:t>t kê t</w:t>
      </w:r>
      <w:r w:rsidR="005C1881">
        <w:rPr>
          <w:rFonts w:asciiTheme="majorHAnsi" w:hAnsiTheme="majorHAnsi" w:cstheme="majorHAnsi"/>
          <w:sz w:val="28"/>
          <w:szCs w:val="28"/>
        </w:rPr>
        <w:t>rên</w:t>
      </w:r>
      <w:r w:rsidR="00B44A46" w:rsidRPr="00BC605B">
        <w:rPr>
          <w:rFonts w:asciiTheme="majorHAnsi" w:hAnsiTheme="majorHAnsi" w:cstheme="majorHAnsi"/>
          <w:sz w:val="28"/>
          <w:szCs w:val="28"/>
          <w:lang w:val="vi-VN"/>
        </w:rPr>
        <w:t xml:space="preserve"> một mặt giấy, tờ khai bổ sung theo</w:t>
      </w:r>
      <w:r w:rsidR="005C1881">
        <w:rPr>
          <w:rFonts w:asciiTheme="majorHAnsi" w:hAnsiTheme="majorHAnsi" w:cstheme="majorHAnsi"/>
          <w:sz w:val="28"/>
          <w:szCs w:val="28"/>
        </w:rPr>
        <w:t xml:space="preserve"> mẫu quy định </w:t>
      </w:r>
      <w:proofErr w:type="gramStart"/>
      <w:r w:rsidR="005C1881">
        <w:rPr>
          <w:rFonts w:asciiTheme="majorHAnsi" w:hAnsiTheme="majorHAnsi" w:cstheme="majorHAnsi"/>
          <w:sz w:val="28"/>
          <w:szCs w:val="28"/>
        </w:rPr>
        <w:t xml:space="preserve">tại </w:t>
      </w:r>
      <w:r w:rsidR="00B44A46" w:rsidRPr="00BC605B">
        <w:rPr>
          <w:rFonts w:asciiTheme="majorHAnsi" w:hAnsiTheme="majorHAnsi" w:cstheme="majorHAnsi"/>
          <w:sz w:val="28"/>
          <w:szCs w:val="28"/>
          <w:lang w:val="vi-VN"/>
        </w:rPr>
        <w:t xml:space="preserve"> Phụ</w:t>
      </w:r>
      <w:proofErr w:type="gramEnd"/>
      <w:r w:rsidR="00B44A46" w:rsidRPr="00BC605B">
        <w:rPr>
          <w:rFonts w:asciiTheme="majorHAnsi" w:hAnsiTheme="majorHAnsi" w:cstheme="majorHAnsi"/>
          <w:sz w:val="28"/>
          <w:szCs w:val="28"/>
          <w:lang w:val="vi-VN"/>
        </w:rPr>
        <w:t xml:space="preserve"> lục </w:t>
      </w:r>
      <w:r w:rsidR="00C504F4">
        <w:rPr>
          <w:rFonts w:asciiTheme="majorHAnsi" w:hAnsiTheme="majorHAnsi" w:cstheme="majorHAnsi"/>
          <w:sz w:val="28"/>
          <w:szCs w:val="28"/>
        </w:rPr>
        <w:t>IV</w:t>
      </w:r>
      <w:r w:rsidR="00B44A46" w:rsidRPr="00BC605B">
        <w:rPr>
          <w:rFonts w:asciiTheme="majorHAnsi" w:hAnsiTheme="majorHAnsi" w:cstheme="majorHAnsi"/>
          <w:sz w:val="28"/>
          <w:szCs w:val="28"/>
          <w:lang w:val="vi-VN"/>
        </w:rPr>
        <w:t xml:space="preserve"> của </w:t>
      </w:r>
      <w:r w:rsidR="007E64CB" w:rsidRPr="007E64CB">
        <w:rPr>
          <w:rFonts w:asciiTheme="majorHAnsi" w:hAnsiTheme="majorHAnsi" w:cstheme="majorHAnsi"/>
          <w:sz w:val="28"/>
          <w:szCs w:val="28"/>
          <w:lang w:val="vi-VN"/>
        </w:rPr>
        <w:t>Thông tư này</w:t>
      </w:r>
      <w:r w:rsidR="00B44A46" w:rsidRPr="00BC605B">
        <w:rPr>
          <w:rFonts w:asciiTheme="majorHAnsi" w:hAnsiTheme="majorHAnsi" w:cstheme="majorHAnsi"/>
          <w:sz w:val="28"/>
          <w:szCs w:val="28"/>
          <w:lang w:val="vi-VN"/>
        </w:rPr>
        <w:t xml:space="preserve"> được áp dụng.</w:t>
      </w:r>
    </w:p>
    <w:p w:rsidR="00B44A46" w:rsidRPr="00BC605B" w:rsidRDefault="00672F3D" w:rsidP="00BC605B">
      <w:pPr>
        <w:pStyle w:val="ListParagraph"/>
        <w:numPr>
          <w:ilvl w:val="0"/>
          <w:numId w:val="22"/>
        </w:numPr>
        <w:tabs>
          <w:tab w:val="left" w:pos="993"/>
        </w:tabs>
        <w:spacing w:before="120" w:after="120" w:line="264" w:lineRule="auto"/>
        <w:ind w:left="0" w:firstLine="567"/>
        <w:contextualSpacing w:val="0"/>
        <w:jc w:val="both"/>
        <w:rPr>
          <w:rFonts w:asciiTheme="majorHAnsi" w:hAnsiTheme="majorHAnsi" w:cstheme="majorHAnsi"/>
          <w:sz w:val="28"/>
          <w:szCs w:val="28"/>
          <w:lang w:val="vi-VN"/>
        </w:rPr>
      </w:pPr>
      <w:r>
        <w:rPr>
          <w:rFonts w:asciiTheme="majorHAnsi" w:hAnsiTheme="majorHAnsi" w:cstheme="majorHAnsi"/>
          <w:sz w:val="28"/>
          <w:szCs w:val="28"/>
          <w:lang w:val="vi-VN"/>
        </w:rPr>
        <w:t xml:space="preserve">Giấy chứng nhận xuất xứ hàng hóa </w:t>
      </w:r>
      <w:r w:rsidR="005C1881">
        <w:rPr>
          <w:rFonts w:asciiTheme="majorHAnsi" w:hAnsiTheme="majorHAnsi" w:cstheme="majorHAnsi"/>
          <w:sz w:val="28"/>
          <w:szCs w:val="28"/>
        </w:rPr>
        <w:t>m</w:t>
      </w:r>
      <w:r w:rsidR="00B44A46" w:rsidRPr="00BC605B">
        <w:rPr>
          <w:rFonts w:asciiTheme="majorHAnsi" w:hAnsiTheme="majorHAnsi" w:cstheme="majorHAnsi"/>
          <w:sz w:val="28"/>
          <w:szCs w:val="28"/>
          <w:lang w:val="vi-VN"/>
        </w:rPr>
        <w:t>ẫ</w:t>
      </w:r>
      <w:r w:rsidR="005C1881">
        <w:rPr>
          <w:rFonts w:asciiTheme="majorHAnsi" w:hAnsiTheme="majorHAnsi" w:cstheme="majorHAnsi"/>
          <w:sz w:val="28"/>
          <w:szCs w:val="28"/>
          <w:lang w:val="vi-VN"/>
        </w:rPr>
        <w:t>u EAV</w:t>
      </w:r>
      <w:r w:rsidR="00B44A46" w:rsidRPr="00BC605B">
        <w:rPr>
          <w:rFonts w:asciiTheme="majorHAnsi" w:hAnsiTheme="majorHAnsi" w:cstheme="majorHAnsi"/>
          <w:sz w:val="28"/>
          <w:szCs w:val="28"/>
          <w:lang w:val="vi-VN"/>
        </w:rPr>
        <w:t xml:space="preserve"> </w:t>
      </w:r>
      <w:r w:rsidR="009000B1">
        <w:rPr>
          <w:rFonts w:asciiTheme="majorHAnsi" w:hAnsiTheme="majorHAnsi" w:cstheme="majorHAnsi"/>
          <w:sz w:val="28"/>
          <w:szCs w:val="28"/>
        </w:rPr>
        <w:t xml:space="preserve">phải </w:t>
      </w:r>
      <w:r w:rsidR="001121CD">
        <w:rPr>
          <w:rFonts w:asciiTheme="majorHAnsi" w:hAnsiTheme="majorHAnsi" w:cstheme="majorHAnsi"/>
          <w:sz w:val="28"/>
          <w:szCs w:val="28"/>
        </w:rPr>
        <w:t xml:space="preserve">được hoàn thiện trên bản </w:t>
      </w:r>
      <w:r w:rsidR="009000B1">
        <w:rPr>
          <w:rFonts w:asciiTheme="majorHAnsi" w:hAnsiTheme="majorHAnsi" w:cstheme="majorHAnsi"/>
          <w:sz w:val="28"/>
          <w:szCs w:val="28"/>
        </w:rPr>
        <w:t>giấy</w:t>
      </w:r>
      <w:r w:rsidR="00C504F4">
        <w:rPr>
          <w:rFonts w:asciiTheme="majorHAnsi" w:hAnsiTheme="majorHAnsi" w:cstheme="majorHAnsi"/>
          <w:sz w:val="28"/>
          <w:szCs w:val="28"/>
        </w:rPr>
        <w:t>,</w:t>
      </w:r>
      <w:r w:rsidR="00B44A46" w:rsidRPr="00BC605B">
        <w:rPr>
          <w:rFonts w:asciiTheme="majorHAnsi" w:hAnsiTheme="majorHAnsi" w:cstheme="majorHAnsi"/>
          <w:sz w:val="28"/>
          <w:szCs w:val="28"/>
          <w:lang w:val="vi-VN"/>
        </w:rPr>
        <w:t xml:space="preserve"> gồm </w:t>
      </w:r>
      <w:r w:rsidR="009000B1">
        <w:rPr>
          <w:rFonts w:asciiTheme="majorHAnsi" w:hAnsiTheme="majorHAnsi" w:cstheme="majorHAnsi"/>
          <w:sz w:val="28"/>
          <w:szCs w:val="28"/>
        </w:rPr>
        <w:t>một</w:t>
      </w:r>
      <w:r w:rsidR="00B44A46" w:rsidRPr="00BC605B">
        <w:rPr>
          <w:rFonts w:asciiTheme="majorHAnsi" w:hAnsiTheme="majorHAnsi" w:cstheme="majorHAnsi"/>
          <w:sz w:val="28"/>
          <w:szCs w:val="28"/>
          <w:lang w:val="vi-VN"/>
        </w:rPr>
        <w:t xml:space="preserve"> bản </w:t>
      </w:r>
      <w:r w:rsidR="00F25045">
        <w:rPr>
          <w:rFonts w:asciiTheme="majorHAnsi" w:hAnsiTheme="majorHAnsi" w:cstheme="majorHAnsi"/>
          <w:sz w:val="28"/>
          <w:szCs w:val="28"/>
        </w:rPr>
        <w:t>gốc</w:t>
      </w:r>
      <w:r w:rsidR="00B44A46" w:rsidRPr="00BC605B">
        <w:rPr>
          <w:rFonts w:asciiTheme="majorHAnsi" w:hAnsiTheme="majorHAnsi" w:cstheme="majorHAnsi"/>
          <w:sz w:val="28"/>
          <w:szCs w:val="28"/>
          <w:lang w:val="vi-VN"/>
        </w:rPr>
        <w:t xml:space="preserve"> và </w:t>
      </w:r>
      <w:r w:rsidR="009000B1">
        <w:rPr>
          <w:rFonts w:asciiTheme="majorHAnsi" w:hAnsiTheme="majorHAnsi" w:cstheme="majorHAnsi"/>
          <w:sz w:val="28"/>
          <w:szCs w:val="28"/>
        </w:rPr>
        <w:t>hai</w:t>
      </w:r>
      <w:r w:rsidR="00B44A46" w:rsidRPr="00BC605B">
        <w:rPr>
          <w:rFonts w:asciiTheme="majorHAnsi" w:hAnsiTheme="majorHAnsi" w:cstheme="majorHAnsi"/>
          <w:sz w:val="28"/>
          <w:szCs w:val="28"/>
          <w:lang w:val="vi-VN"/>
        </w:rPr>
        <w:t xml:space="preserve"> bản sao.</w:t>
      </w:r>
    </w:p>
    <w:p w:rsidR="00B44A46" w:rsidRPr="00BC605B" w:rsidRDefault="00B44A46" w:rsidP="00BC605B">
      <w:pPr>
        <w:pStyle w:val="ListParagraph"/>
        <w:numPr>
          <w:ilvl w:val="0"/>
          <w:numId w:val="22"/>
        </w:numPr>
        <w:tabs>
          <w:tab w:val="left" w:pos="993"/>
        </w:tabs>
        <w:spacing w:before="120" w:after="120" w:line="264" w:lineRule="auto"/>
        <w:ind w:left="0" w:firstLine="567"/>
        <w:contextualSpacing w:val="0"/>
        <w:jc w:val="both"/>
        <w:rPr>
          <w:rFonts w:asciiTheme="majorHAnsi" w:hAnsiTheme="majorHAnsi" w:cstheme="majorHAnsi"/>
          <w:sz w:val="28"/>
          <w:szCs w:val="28"/>
          <w:lang w:val="vi-VN"/>
        </w:rPr>
      </w:pPr>
      <w:r w:rsidRPr="00BC605B">
        <w:rPr>
          <w:rFonts w:asciiTheme="majorHAnsi" w:hAnsiTheme="majorHAnsi" w:cstheme="majorHAnsi"/>
          <w:sz w:val="28"/>
          <w:szCs w:val="28"/>
          <w:lang w:val="vi-VN"/>
        </w:rPr>
        <w:t xml:space="preserve">Một bản sao </w:t>
      </w:r>
      <w:r w:rsidR="005C1881">
        <w:rPr>
          <w:rFonts w:asciiTheme="majorHAnsi" w:hAnsiTheme="majorHAnsi" w:cstheme="majorHAnsi"/>
          <w:sz w:val="28"/>
          <w:szCs w:val="28"/>
        </w:rPr>
        <w:t>do</w:t>
      </w:r>
      <w:r w:rsidRPr="00BC605B">
        <w:rPr>
          <w:rFonts w:asciiTheme="majorHAnsi" w:hAnsiTheme="majorHAnsi" w:cstheme="majorHAnsi"/>
          <w:sz w:val="28"/>
          <w:szCs w:val="28"/>
          <w:lang w:val="vi-VN"/>
        </w:rPr>
        <w:t xml:space="preserve"> cơ quan được ủy quyền của </w:t>
      </w:r>
      <w:r w:rsidR="00F70459">
        <w:rPr>
          <w:rFonts w:asciiTheme="majorHAnsi" w:hAnsiTheme="majorHAnsi" w:cstheme="majorHAnsi"/>
          <w:sz w:val="28"/>
          <w:szCs w:val="28"/>
          <w:lang w:val="vi-VN"/>
        </w:rPr>
        <w:t>Bên</w:t>
      </w:r>
      <w:r w:rsidRPr="00BC605B">
        <w:rPr>
          <w:rFonts w:asciiTheme="majorHAnsi" w:hAnsiTheme="majorHAnsi" w:cstheme="majorHAnsi"/>
          <w:sz w:val="28"/>
          <w:szCs w:val="28"/>
          <w:lang w:val="vi-VN"/>
        </w:rPr>
        <w:t xml:space="preserve"> xuất khẩu</w:t>
      </w:r>
      <w:r w:rsidR="005C1881">
        <w:rPr>
          <w:rFonts w:asciiTheme="majorHAnsi" w:hAnsiTheme="majorHAnsi" w:cstheme="majorHAnsi"/>
          <w:sz w:val="28"/>
          <w:szCs w:val="28"/>
        </w:rPr>
        <w:t xml:space="preserve"> lưu</w:t>
      </w:r>
      <w:r w:rsidRPr="00BC605B">
        <w:rPr>
          <w:rFonts w:asciiTheme="majorHAnsi" w:hAnsiTheme="majorHAnsi" w:cstheme="majorHAnsi"/>
          <w:sz w:val="28"/>
          <w:szCs w:val="28"/>
          <w:lang w:val="vi-VN"/>
        </w:rPr>
        <w:t>. Bản sao còn lại</w:t>
      </w:r>
      <w:r w:rsidR="005C1881">
        <w:rPr>
          <w:rFonts w:asciiTheme="majorHAnsi" w:hAnsiTheme="majorHAnsi" w:cstheme="majorHAnsi"/>
          <w:sz w:val="28"/>
          <w:szCs w:val="28"/>
        </w:rPr>
        <w:t xml:space="preserve"> do</w:t>
      </w:r>
      <w:r w:rsidRPr="00BC605B">
        <w:rPr>
          <w:rFonts w:asciiTheme="majorHAnsi" w:hAnsiTheme="majorHAnsi" w:cstheme="majorHAnsi"/>
          <w:sz w:val="28"/>
          <w:szCs w:val="28"/>
          <w:lang w:val="vi-VN"/>
        </w:rPr>
        <w:t xml:space="preserve"> người xuất khẩu</w:t>
      </w:r>
      <w:r w:rsidR="005C1881">
        <w:rPr>
          <w:rFonts w:asciiTheme="majorHAnsi" w:hAnsiTheme="majorHAnsi" w:cstheme="majorHAnsi"/>
          <w:sz w:val="28"/>
          <w:szCs w:val="28"/>
        </w:rPr>
        <w:t xml:space="preserve"> lưu</w:t>
      </w:r>
      <w:r w:rsidRPr="00BC605B">
        <w:rPr>
          <w:rFonts w:asciiTheme="majorHAnsi" w:hAnsiTheme="majorHAnsi" w:cstheme="majorHAnsi"/>
          <w:sz w:val="28"/>
          <w:szCs w:val="28"/>
          <w:lang w:val="vi-VN"/>
        </w:rPr>
        <w:t>.</w:t>
      </w:r>
    </w:p>
    <w:p w:rsidR="00B44A46" w:rsidRPr="00BC605B" w:rsidRDefault="00B44A46" w:rsidP="00BC605B">
      <w:pPr>
        <w:pStyle w:val="ListParagraph"/>
        <w:numPr>
          <w:ilvl w:val="0"/>
          <w:numId w:val="22"/>
        </w:numPr>
        <w:tabs>
          <w:tab w:val="left" w:pos="993"/>
        </w:tabs>
        <w:spacing w:before="120" w:after="120" w:line="264" w:lineRule="auto"/>
        <w:ind w:left="0" w:firstLine="567"/>
        <w:contextualSpacing w:val="0"/>
        <w:jc w:val="both"/>
        <w:rPr>
          <w:rFonts w:asciiTheme="majorHAnsi" w:hAnsiTheme="majorHAnsi" w:cstheme="majorHAnsi"/>
          <w:sz w:val="28"/>
          <w:szCs w:val="28"/>
          <w:lang w:val="vi-VN"/>
        </w:rPr>
      </w:pPr>
      <w:r w:rsidRPr="00BC605B">
        <w:rPr>
          <w:rFonts w:asciiTheme="majorHAnsi" w:hAnsiTheme="majorHAnsi" w:cstheme="majorHAnsi"/>
          <w:sz w:val="28"/>
          <w:szCs w:val="28"/>
          <w:lang w:val="vi-VN"/>
        </w:rPr>
        <w:t xml:space="preserve">Không trái với </w:t>
      </w:r>
      <w:r w:rsidR="00E53479">
        <w:rPr>
          <w:rFonts w:asciiTheme="majorHAnsi" w:hAnsiTheme="majorHAnsi" w:cstheme="majorHAnsi"/>
          <w:sz w:val="28"/>
          <w:szCs w:val="28"/>
          <w:lang w:val="vi-VN"/>
        </w:rPr>
        <w:t>khoản</w:t>
      </w:r>
      <w:r w:rsidRPr="00BC605B">
        <w:rPr>
          <w:rFonts w:asciiTheme="majorHAnsi" w:hAnsiTheme="majorHAnsi" w:cstheme="majorHAnsi"/>
          <w:sz w:val="28"/>
          <w:szCs w:val="28"/>
          <w:lang w:val="vi-VN"/>
        </w:rPr>
        <w:t xml:space="preserve"> 4</w:t>
      </w:r>
      <w:r w:rsidR="005C1881">
        <w:rPr>
          <w:rFonts w:asciiTheme="majorHAnsi" w:hAnsiTheme="majorHAnsi" w:cstheme="majorHAnsi"/>
          <w:sz w:val="28"/>
          <w:szCs w:val="28"/>
        </w:rPr>
        <w:t>,</w:t>
      </w:r>
      <w:r w:rsidRPr="00BC605B">
        <w:rPr>
          <w:rFonts w:asciiTheme="majorHAnsi" w:hAnsiTheme="majorHAnsi" w:cstheme="majorHAnsi"/>
          <w:sz w:val="28"/>
          <w:szCs w:val="28"/>
          <w:lang w:val="vi-VN"/>
        </w:rPr>
        <w:t xml:space="preserve"> </w:t>
      </w:r>
      <w:r w:rsidR="00D81710">
        <w:rPr>
          <w:rFonts w:asciiTheme="majorHAnsi" w:hAnsiTheme="majorHAnsi" w:cstheme="majorHAnsi"/>
          <w:sz w:val="28"/>
          <w:szCs w:val="28"/>
          <w:lang w:val="vi-VN"/>
        </w:rPr>
        <w:t xml:space="preserve">Điều </w:t>
      </w:r>
      <w:r w:rsidR="005C1881">
        <w:rPr>
          <w:rFonts w:asciiTheme="majorHAnsi" w:hAnsiTheme="majorHAnsi" w:cstheme="majorHAnsi"/>
          <w:sz w:val="28"/>
          <w:szCs w:val="28"/>
          <w:lang w:val="vi-VN"/>
        </w:rPr>
        <w:t xml:space="preserve">16 </w:t>
      </w:r>
      <w:r w:rsidR="007E64CB" w:rsidRPr="007E64CB">
        <w:rPr>
          <w:rFonts w:asciiTheme="majorHAnsi" w:hAnsiTheme="majorHAnsi" w:cstheme="majorHAnsi"/>
          <w:sz w:val="28"/>
          <w:szCs w:val="28"/>
          <w:lang w:val="vi-VN"/>
        </w:rPr>
        <w:t>Phụ lục này</w:t>
      </w:r>
      <w:r w:rsidRPr="00BC605B">
        <w:rPr>
          <w:rFonts w:asciiTheme="majorHAnsi" w:hAnsiTheme="majorHAnsi" w:cstheme="majorHAnsi"/>
          <w:sz w:val="28"/>
          <w:szCs w:val="28"/>
          <w:lang w:val="vi-VN"/>
        </w:rPr>
        <w:t xml:space="preserve">, trong trường hợp ngoại lệ, nếu </w:t>
      </w:r>
      <w:r w:rsidR="00672F3D">
        <w:rPr>
          <w:rFonts w:asciiTheme="majorHAnsi" w:hAnsiTheme="majorHAnsi" w:cstheme="majorHAnsi"/>
          <w:sz w:val="28"/>
          <w:szCs w:val="28"/>
          <w:lang w:val="vi-VN"/>
        </w:rPr>
        <w:t>Giấy chứng nhận xuất xứ</w:t>
      </w:r>
      <w:r w:rsidR="005C1881">
        <w:rPr>
          <w:rFonts w:asciiTheme="majorHAnsi" w:hAnsiTheme="majorHAnsi" w:cstheme="majorHAnsi"/>
          <w:sz w:val="28"/>
          <w:szCs w:val="28"/>
          <w:lang w:val="vi-VN"/>
        </w:rPr>
        <w:t xml:space="preserve"> hàng hóa</w:t>
      </w:r>
      <w:r w:rsidR="005C1881">
        <w:rPr>
          <w:rFonts w:asciiTheme="majorHAnsi" w:hAnsiTheme="majorHAnsi" w:cstheme="majorHAnsi"/>
          <w:sz w:val="28"/>
          <w:szCs w:val="28"/>
        </w:rPr>
        <w:t xml:space="preserve"> m</w:t>
      </w:r>
      <w:r w:rsidRPr="00BC605B">
        <w:rPr>
          <w:rFonts w:asciiTheme="majorHAnsi" w:hAnsiTheme="majorHAnsi" w:cstheme="majorHAnsi"/>
          <w:sz w:val="28"/>
          <w:szCs w:val="28"/>
          <w:lang w:val="vi-VN"/>
        </w:rPr>
        <w:t>ẫ</w:t>
      </w:r>
      <w:r w:rsidR="005C1881">
        <w:rPr>
          <w:rFonts w:asciiTheme="majorHAnsi" w:hAnsiTheme="majorHAnsi" w:cstheme="majorHAnsi"/>
          <w:sz w:val="28"/>
          <w:szCs w:val="28"/>
          <w:lang w:val="vi-VN"/>
        </w:rPr>
        <w:t>u EAV</w:t>
      </w:r>
      <w:r w:rsidRPr="00BC605B">
        <w:rPr>
          <w:rFonts w:asciiTheme="majorHAnsi" w:hAnsiTheme="majorHAnsi" w:cstheme="majorHAnsi"/>
          <w:sz w:val="28"/>
          <w:szCs w:val="28"/>
          <w:lang w:val="vi-VN"/>
        </w:rPr>
        <w:t xml:space="preserve"> không được cấp trước hoặc tại thời </w:t>
      </w:r>
      <w:r w:rsidR="003A1E6D" w:rsidRPr="003A1E6D">
        <w:rPr>
          <w:rFonts w:asciiTheme="majorHAnsi" w:hAnsiTheme="majorHAnsi" w:cstheme="majorHAnsi"/>
          <w:sz w:val="28"/>
          <w:szCs w:val="28"/>
          <w:lang w:val="vi-VN"/>
        </w:rPr>
        <w:t>đ</w:t>
      </w:r>
      <w:r w:rsidRPr="00BC605B">
        <w:rPr>
          <w:rFonts w:asciiTheme="majorHAnsi" w:hAnsiTheme="majorHAnsi" w:cstheme="majorHAnsi"/>
          <w:sz w:val="28"/>
          <w:szCs w:val="28"/>
          <w:lang w:val="vi-VN"/>
        </w:rPr>
        <w:t xml:space="preserve">iểm xuất khẩu, </w:t>
      </w:r>
      <w:r w:rsidR="00672F3D">
        <w:rPr>
          <w:rFonts w:asciiTheme="majorHAnsi" w:hAnsiTheme="majorHAnsi" w:cstheme="majorHAnsi"/>
          <w:sz w:val="28"/>
          <w:szCs w:val="28"/>
          <w:lang w:val="vi-VN"/>
        </w:rPr>
        <w:t>Giấy chứng nhận xuất xứ hàng hóa</w:t>
      </w:r>
      <w:r w:rsidR="005C1881">
        <w:rPr>
          <w:rFonts w:asciiTheme="majorHAnsi" w:hAnsiTheme="majorHAnsi" w:cstheme="majorHAnsi"/>
          <w:sz w:val="28"/>
          <w:szCs w:val="28"/>
        </w:rPr>
        <w:t xml:space="preserve"> có thể</w:t>
      </w:r>
      <w:r w:rsidR="00672F3D">
        <w:rPr>
          <w:rFonts w:asciiTheme="majorHAnsi" w:hAnsiTheme="majorHAnsi" w:cstheme="majorHAnsi"/>
          <w:sz w:val="28"/>
          <w:szCs w:val="28"/>
          <w:lang w:val="vi-VN"/>
        </w:rPr>
        <w:t xml:space="preserve"> </w:t>
      </w:r>
      <w:r w:rsidRPr="00BC605B">
        <w:rPr>
          <w:rFonts w:asciiTheme="majorHAnsi" w:hAnsiTheme="majorHAnsi" w:cstheme="majorHAnsi"/>
          <w:sz w:val="28"/>
          <w:szCs w:val="28"/>
          <w:lang w:val="vi-VN"/>
        </w:rPr>
        <w:t xml:space="preserve">được cấp sau và </w:t>
      </w:r>
      <w:r w:rsidR="00C504F4">
        <w:rPr>
          <w:rFonts w:asciiTheme="majorHAnsi" w:hAnsiTheme="majorHAnsi" w:cstheme="majorHAnsi"/>
          <w:sz w:val="28"/>
          <w:szCs w:val="28"/>
        </w:rPr>
        <w:t xml:space="preserve">mang dòng chữ </w:t>
      </w:r>
      <w:r w:rsidRPr="00BC605B">
        <w:rPr>
          <w:rFonts w:asciiTheme="majorHAnsi" w:hAnsiTheme="majorHAnsi" w:cstheme="majorHAnsi"/>
          <w:sz w:val="28"/>
          <w:szCs w:val="28"/>
          <w:lang w:val="vi-VN"/>
        </w:rPr>
        <w:t>“ISSUED RETROACTIVELY”.</w:t>
      </w:r>
    </w:p>
    <w:p w:rsidR="00B44A46" w:rsidRPr="00BC605B" w:rsidRDefault="00B44A46" w:rsidP="00BC605B">
      <w:pPr>
        <w:pStyle w:val="ListParagraph"/>
        <w:numPr>
          <w:ilvl w:val="0"/>
          <w:numId w:val="22"/>
        </w:numPr>
        <w:tabs>
          <w:tab w:val="left" w:pos="993"/>
        </w:tabs>
        <w:spacing w:before="120" w:after="120" w:line="264" w:lineRule="auto"/>
        <w:ind w:left="0" w:firstLine="567"/>
        <w:contextualSpacing w:val="0"/>
        <w:jc w:val="both"/>
        <w:rPr>
          <w:rFonts w:asciiTheme="majorHAnsi" w:hAnsiTheme="majorHAnsi" w:cstheme="majorHAnsi"/>
          <w:sz w:val="28"/>
          <w:szCs w:val="28"/>
          <w:lang w:val="vi-VN"/>
        </w:rPr>
      </w:pPr>
      <w:r w:rsidRPr="00BC605B">
        <w:rPr>
          <w:rFonts w:asciiTheme="majorHAnsi" w:hAnsiTheme="majorHAnsi" w:cstheme="majorHAnsi"/>
          <w:sz w:val="28"/>
          <w:szCs w:val="28"/>
          <w:lang w:val="vi-VN"/>
        </w:rPr>
        <w:t xml:space="preserve">Bản gốc </w:t>
      </w:r>
      <w:r w:rsidR="00672F3D">
        <w:rPr>
          <w:rFonts w:asciiTheme="majorHAnsi" w:hAnsiTheme="majorHAnsi" w:cstheme="majorHAnsi"/>
          <w:sz w:val="28"/>
          <w:szCs w:val="28"/>
          <w:lang w:val="vi-VN"/>
        </w:rPr>
        <w:t xml:space="preserve">Giấy chứng nhận xuất xứ hàng hóa </w:t>
      </w:r>
      <w:r w:rsidR="005C1881">
        <w:rPr>
          <w:rFonts w:asciiTheme="majorHAnsi" w:hAnsiTheme="majorHAnsi" w:cstheme="majorHAnsi"/>
          <w:sz w:val="28"/>
          <w:szCs w:val="28"/>
        </w:rPr>
        <w:t>do</w:t>
      </w:r>
      <w:r w:rsidRPr="00BC605B">
        <w:rPr>
          <w:rFonts w:asciiTheme="majorHAnsi" w:hAnsiTheme="majorHAnsi" w:cstheme="majorHAnsi"/>
          <w:sz w:val="28"/>
          <w:szCs w:val="28"/>
          <w:lang w:val="vi-VN"/>
        </w:rPr>
        <w:t xml:space="preserve"> cơ quan hải quan của </w:t>
      </w:r>
      <w:r w:rsidR="00F70459">
        <w:rPr>
          <w:rFonts w:asciiTheme="majorHAnsi" w:hAnsiTheme="majorHAnsi" w:cstheme="majorHAnsi"/>
          <w:sz w:val="28"/>
          <w:szCs w:val="28"/>
          <w:lang w:val="vi-VN"/>
        </w:rPr>
        <w:t>Bên</w:t>
      </w:r>
      <w:r w:rsidRPr="00BC605B">
        <w:rPr>
          <w:rFonts w:asciiTheme="majorHAnsi" w:hAnsiTheme="majorHAnsi" w:cstheme="majorHAnsi"/>
          <w:sz w:val="28"/>
          <w:szCs w:val="28"/>
          <w:lang w:val="vi-VN"/>
        </w:rPr>
        <w:t xml:space="preserve"> nhập khẩu</w:t>
      </w:r>
      <w:r w:rsidR="005C1881">
        <w:rPr>
          <w:rFonts w:asciiTheme="majorHAnsi" w:hAnsiTheme="majorHAnsi" w:cstheme="majorHAnsi"/>
          <w:sz w:val="28"/>
          <w:szCs w:val="28"/>
        </w:rPr>
        <w:t xml:space="preserve"> lưu</w:t>
      </w:r>
      <w:r w:rsidRPr="00BC605B">
        <w:rPr>
          <w:rFonts w:asciiTheme="majorHAnsi" w:hAnsiTheme="majorHAnsi" w:cstheme="majorHAnsi"/>
          <w:sz w:val="28"/>
          <w:szCs w:val="28"/>
          <w:lang w:val="vi-VN"/>
        </w:rPr>
        <w:t xml:space="preserve">, ngoại trừ các trường hợp theo pháp luật và quy định của mỗi </w:t>
      </w:r>
      <w:r w:rsidR="00F70459">
        <w:rPr>
          <w:rFonts w:asciiTheme="majorHAnsi" w:hAnsiTheme="majorHAnsi" w:cstheme="majorHAnsi"/>
          <w:sz w:val="28"/>
          <w:szCs w:val="28"/>
          <w:lang w:val="vi-VN"/>
        </w:rPr>
        <w:t>Bên</w:t>
      </w:r>
      <w:r w:rsidRPr="00BC605B">
        <w:rPr>
          <w:rFonts w:asciiTheme="majorHAnsi" w:hAnsiTheme="majorHAnsi" w:cstheme="majorHAnsi"/>
          <w:sz w:val="28"/>
          <w:szCs w:val="28"/>
          <w:lang w:val="vi-VN"/>
        </w:rPr>
        <w:t>.</w:t>
      </w:r>
    </w:p>
    <w:p w:rsidR="00B44A46" w:rsidRPr="00BC605B" w:rsidRDefault="00B44A46" w:rsidP="00BC605B">
      <w:pPr>
        <w:tabs>
          <w:tab w:val="left" w:pos="993"/>
        </w:tabs>
        <w:spacing w:before="120" w:after="120" w:line="264" w:lineRule="auto"/>
        <w:ind w:firstLine="567"/>
        <w:jc w:val="both"/>
        <w:rPr>
          <w:rFonts w:asciiTheme="majorHAnsi" w:hAnsiTheme="majorHAnsi" w:cstheme="majorHAnsi"/>
          <w:sz w:val="28"/>
          <w:szCs w:val="28"/>
        </w:rPr>
      </w:pPr>
    </w:p>
    <w:p w:rsidR="00B44A46" w:rsidRPr="00BC605B" w:rsidRDefault="00D81710" w:rsidP="00130672">
      <w:pPr>
        <w:tabs>
          <w:tab w:val="left" w:pos="993"/>
        </w:tabs>
        <w:spacing w:before="120" w:after="120" w:line="264" w:lineRule="auto"/>
        <w:ind w:firstLine="567"/>
        <w:rPr>
          <w:rFonts w:asciiTheme="majorHAnsi" w:hAnsiTheme="majorHAnsi" w:cstheme="majorHAnsi"/>
          <w:b/>
          <w:sz w:val="28"/>
          <w:szCs w:val="28"/>
        </w:rPr>
      </w:pPr>
      <w:r>
        <w:rPr>
          <w:rFonts w:asciiTheme="majorHAnsi" w:hAnsiTheme="majorHAnsi" w:cstheme="majorHAnsi"/>
          <w:b/>
          <w:sz w:val="28"/>
          <w:szCs w:val="28"/>
        </w:rPr>
        <w:t xml:space="preserve">Điều </w:t>
      </w:r>
      <w:r w:rsidR="00B44A46" w:rsidRPr="00BC605B">
        <w:rPr>
          <w:rFonts w:asciiTheme="majorHAnsi" w:hAnsiTheme="majorHAnsi" w:cstheme="majorHAnsi"/>
          <w:b/>
          <w:sz w:val="28"/>
          <w:szCs w:val="28"/>
        </w:rPr>
        <w:t>19</w:t>
      </w:r>
      <w:r w:rsidR="00130672">
        <w:rPr>
          <w:rFonts w:asciiTheme="majorHAnsi" w:hAnsiTheme="majorHAnsi" w:cstheme="majorHAnsi"/>
          <w:b/>
          <w:sz w:val="28"/>
          <w:szCs w:val="28"/>
          <w:lang w:val="en-US"/>
        </w:rPr>
        <w:t xml:space="preserve">. </w:t>
      </w:r>
      <w:r w:rsidR="00B44A46" w:rsidRPr="00BC605B">
        <w:rPr>
          <w:rFonts w:asciiTheme="majorHAnsi" w:hAnsiTheme="majorHAnsi" w:cstheme="majorHAnsi"/>
          <w:b/>
          <w:sz w:val="28"/>
          <w:szCs w:val="28"/>
        </w:rPr>
        <w:t>Khác biệt nhỏ</w:t>
      </w:r>
    </w:p>
    <w:p w:rsidR="00B44A46" w:rsidRPr="00BC605B" w:rsidRDefault="00B44A46" w:rsidP="00BC605B">
      <w:pPr>
        <w:pStyle w:val="ListParagraph"/>
        <w:numPr>
          <w:ilvl w:val="0"/>
          <w:numId w:val="23"/>
        </w:numPr>
        <w:tabs>
          <w:tab w:val="left" w:pos="993"/>
        </w:tabs>
        <w:spacing w:before="120" w:after="120" w:line="264" w:lineRule="auto"/>
        <w:ind w:left="0" w:firstLine="567"/>
        <w:contextualSpacing w:val="0"/>
        <w:jc w:val="both"/>
        <w:rPr>
          <w:rFonts w:asciiTheme="majorHAnsi" w:hAnsiTheme="majorHAnsi" w:cstheme="majorHAnsi"/>
          <w:sz w:val="28"/>
          <w:szCs w:val="28"/>
          <w:lang w:val="vi-VN"/>
        </w:rPr>
      </w:pPr>
      <w:r w:rsidRPr="00BC605B">
        <w:rPr>
          <w:rFonts w:asciiTheme="majorHAnsi" w:hAnsiTheme="majorHAnsi" w:cstheme="majorHAnsi"/>
          <w:sz w:val="28"/>
          <w:szCs w:val="28"/>
          <w:lang w:val="vi-VN"/>
        </w:rPr>
        <w:t xml:space="preserve">Khi không có nghi ngờ về xuất xứ của hàng hóa, các khác biệt nhỏ giữa thông tin trên </w:t>
      </w:r>
      <w:r w:rsidR="00672F3D">
        <w:rPr>
          <w:rFonts w:asciiTheme="majorHAnsi" w:hAnsiTheme="majorHAnsi" w:cstheme="majorHAnsi"/>
          <w:sz w:val="28"/>
          <w:szCs w:val="28"/>
          <w:lang w:val="vi-VN"/>
        </w:rPr>
        <w:t xml:space="preserve">Giấy chứng nhận xuất xứ hàng hóa </w:t>
      </w:r>
      <w:r w:rsidRPr="00BC605B">
        <w:rPr>
          <w:rFonts w:asciiTheme="majorHAnsi" w:hAnsiTheme="majorHAnsi" w:cstheme="majorHAnsi"/>
          <w:sz w:val="28"/>
          <w:szCs w:val="28"/>
          <w:lang w:val="vi-VN"/>
        </w:rPr>
        <w:t xml:space="preserve">và các chứng từ nộp cho cơ quan hải quan của </w:t>
      </w:r>
      <w:r w:rsidR="00F70459">
        <w:rPr>
          <w:rFonts w:asciiTheme="majorHAnsi" w:hAnsiTheme="majorHAnsi" w:cstheme="majorHAnsi"/>
          <w:sz w:val="28"/>
          <w:szCs w:val="28"/>
          <w:lang w:val="vi-VN"/>
        </w:rPr>
        <w:t>Bên</w:t>
      </w:r>
      <w:r w:rsidRPr="00BC605B">
        <w:rPr>
          <w:rFonts w:asciiTheme="majorHAnsi" w:hAnsiTheme="majorHAnsi" w:cstheme="majorHAnsi"/>
          <w:sz w:val="28"/>
          <w:szCs w:val="28"/>
          <w:lang w:val="vi-VN"/>
        </w:rPr>
        <w:t xml:space="preserve"> nhập khẩu không làm mất hiệu lực của Giấy chứng nhận xuất xứ</w:t>
      </w:r>
      <w:r w:rsidR="005C1881">
        <w:rPr>
          <w:rFonts w:asciiTheme="majorHAnsi" w:hAnsiTheme="majorHAnsi" w:cstheme="majorHAnsi"/>
          <w:sz w:val="28"/>
          <w:szCs w:val="28"/>
        </w:rPr>
        <w:t xml:space="preserve"> hàng hóa</w:t>
      </w:r>
      <w:r w:rsidRPr="00BC605B">
        <w:rPr>
          <w:rFonts w:asciiTheme="majorHAnsi" w:hAnsiTheme="majorHAnsi" w:cstheme="majorHAnsi"/>
          <w:sz w:val="28"/>
          <w:szCs w:val="28"/>
          <w:lang w:val="vi-VN"/>
        </w:rPr>
        <w:t xml:space="preserve">, nếu các thông tin </w:t>
      </w:r>
      <w:r w:rsidR="005C1881">
        <w:rPr>
          <w:rFonts w:asciiTheme="majorHAnsi" w:hAnsiTheme="majorHAnsi" w:cstheme="majorHAnsi"/>
          <w:sz w:val="28"/>
          <w:szCs w:val="28"/>
        </w:rPr>
        <w:t xml:space="preserve">này </w:t>
      </w:r>
      <w:r w:rsidRPr="00BC605B">
        <w:rPr>
          <w:rFonts w:asciiTheme="majorHAnsi" w:hAnsiTheme="majorHAnsi" w:cstheme="majorHAnsi"/>
          <w:sz w:val="28"/>
          <w:szCs w:val="28"/>
          <w:lang w:val="vi-VN"/>
        </w:rPr>
        <w:t>trên thực tế tương ứng với hàng hóa được nộp.</w:t>
      </w:r>
    </w:p>
    <w:p w:rsidR="00B44A46" w:rsidRPr="00BC605B" w:rsidRDefault="00B44A46" w:rsidP="00BC605B">
      <w:pPr>
        <w:pStyle w:val="ListParagraph"/>
        <w:numPr>
          <w:ilvl w:val="0"/>
          <w:numId w:val="23"/>
        </w:numPr>
        <w:tabs>
          <w:tab w:val="left" w:pos="993"/>
        </w:tabs>
        <w:spacing w:before="120" w:after="120" w:line="264" w:lineRule="auto"/>
        <w:ind w:left="0" w:firstLine="567"/>
        <w:contextualSpacing w:val="0"/>
        <w:jc w:val="both"/>
        <w:rPr>
          <w:rFonts w:asciiTheme="majorHAnsi" w:hAnsiTheme="majorHAnsi" w:cstheme="majorHAnsi"/>
          <w:sz w:val="28"/>
          <w:szCs w:val="28"/>
          <w:lang w:val="vi-VN"/>
        </w:rPr>
      </w:pPr>
      <w:r w:rsidRPr="00BC605B">
        <w:rPr>
          <w:rFonts w:asciiTheme="majorHAnsi" w:hAnsiTheme="majorHAnsi" w:cstheme="majorHAnsi"/>
          <w:sz w:val="28"/>
          <w:szCs w:val="28"/>
          <w:lang w:val="vi-VN"/>
        </w:rPr>
        <w:t xml:space="preserve">Trong trường hợp có nhiều hàng hóa được khai trên cùng Giấy chứng nhận xuất xứ, vướng mắc của một trong các hàng hóa được liệt kê không ảnh </w:t>
      </w:r>
      <w:r w:rsidRPr="00BC605B">
        <w:rPr>
          <w:rFonts w:asciiTheme="majorHAnsi" w:hAnsiTheme="majorHAnsi" w:cstheme="majorHAnsi"/>
          <w:sz w:val="28"/>
          <w:szCs w:val="28"/>
          <w:lang w:val="vi-VN"/>
        </w:rPr>
        <w:lastRenderedPageBreak/>
        <w:t>hưởng hoặc làm chậm việc</w:t>
      </w:r>
      <w:r w:rsidR="005C1881">
        <w:rPr>
          <w:rFonts w:asciiTheme="majorHAnsi" w:hAnsiTheme="majorHAnsi" w:cstheme="majorHAnsi"/>
          <w:sz w:val="28"/>
          <w:szCs w:val="28"/>
        </w:rPr>
        <w:t xml:space="preserve"> cho</w:t>
      </w:r>
      <w:r w:rsidRPr="00BC605B">
        <w:rPr>
          <w:rFonts w:asciiTheme="majorHAnsi" w:hAnsiTheme="majorHAnsi" w:cstheme="majorHAnsi"/>
          <w:sz w:val="28"/>
          <w:szCs w:val="28"/>
          <w:lang w:val="vi-VN"/>
        </w:rPr>
        <w:t xml:space="preserve"> hưởng ưu đãi thuế quan của các hàng hóa còn lại trên Giấy chứng nhận xuất xứ.</w:t>
      </w:r>
    </w:p>
    <w:p w:rsidR="00B44A46" w:rsidRPr="00BC605B" w:rsidRDefault="00B44A46" w:rsidP="00BC605B">
      <w:pPr>
        <w:tabs>
          <w:tab w:val="left" w:pos="993"/>
        </w:tabs>
        <w:spacing w:before="120" w:after="120" w:line="264" w:lineRule="auto"/>
        <w:ind w:firstLine="567"/>
        <w:jc w:val="both"/>
        <w:rPr>
          <w:rFonts w:asciiTheme="majorHAnsi" w:hAnsiTheme="majorHAnsi" w:cstheme="majorHAnsi"/>
          <w:sz w:val="28"/>
          <w:szCs w:val="28"/>
        </w:rPr>
      </w:pPr>
    </w:p>
    <w:p w:rsidR="00B44A46" w:rsidRPr="005C1881" w:rsidRDefault="00D81710" w:rsidP="00130672">
      <w:pPr>
        <w:tabs>
          <w:tab w:val="left" w:pos="993"/>
        </w:tabs>
        <w:spacing w:before="120" w:after="120" w:line="264" w:lineRule="auto"/>
        <w:ind w:firstLine="567"/>
        <w:rPr>
          <w:rFonts w:asciiTheme="majorHAnsi" w:hAnsiTheme="majorHAnsi" w:cstheme="majorHAnsi"/>
          <w:b/>
          <w:sz w:val="28"/>
          <w:szCs w:val="28"/>
          <w:lang w:val="en-US"/>
        </w:rPr>
      </w:pPr>
      <w:r>
        <w:rPr>
          <w:rFonts w:asciiTheme="majorHAnsi" w:hAnsiTheme="majorHAnsi" w:cstheme="majorHAnsi"/>
          <w:b/>
          <w:sz w:val="28"/>
          <w:szCs w:val="28"/>
        </w:rPr>
        <w:t xml:space="preserve">Điều </w:t>
      </w:r>
      <w:r w:rsidR="00B44A46" w:rsidRPr="00BC605B">
        <w:rPr>
          <w:rFonts w:asciiTheme="majorHAnsi" w:hAnsiTheme="majorHAnsi" w:cstheme="majorHAnsi"/>
          <w:b/>
          <w:sz w:val="28"/>
          <w:szCs w:val="28"/>
        </w:rPr>
        <w:t>20</w:t>
      </w:r>
      <w:r w:rsidR="00130672">
        <w:rPr>
          <w:rFonts w:asciiTheme="majorHAnsi" w:hAnsiTheme="majorHAnsi" w:cstheme="majorHAnsi"/>
          <w:b/>
          <w:sz w:val="28"/>
          <w:szCs w:val="28"/>
          <w:lang w:val="en-US"/>
        </w:rPr>
        <w:t xml:space="preserve">. </w:t>
      </w:r>
      <w:r w:rsidR="00B44A46" w:rsidRPr="00BC605B">
        <w:rPr>
          <w:rFonts w:asciiTheme="majorHAnsi" w:hAnsiTheme="majorHAnsi" w:cstheme="majorHAnsi"/>
          <w:b/>
          <w:sz w:val="28"/>
          <w:szCs w:val="28"/>
        </w:rPr>
        <w:t>Các trường hợp đặc biệt cấp Giấy chứng nhận xuất xứ</w:t>
      </w:r>
      <w:r w:rsidR="005C1881">
        <w:rPr>
          <w:rFonts w:asciiTheme="majorHAnsi" w:hAnsiTheme="majorHAnsi" w:cstheme="majorHAnsi"/>
          <w:b/>
          <w:sz w:val="28"/>
          <w:szCs w:val="28"/>
          <w:lang w:val="en-US"/>
        </w:rPr>
        <w:t xml:space="preserve"> hàng hóa</w:t>
      </w:r>
    </w:p>
    <w:p w:rsidR="00B44A46" w:rsidRPr="00BC605B" w:rsidRDefault="00B44A46" w:rsidP="00BC605B">
      <w:pPr>
        <w:pStyle w:val="ListParagraph"/>
        <w:numPr>
          <w:ilvl w:val="0"/>
          <w:numId w:val="24"/>
        </w:numPr>
        <w:tabs>
          <w:tab w:val="left" w:pos="993"/>
        </w:tabs>
        <w:spacing w:before="120" w:after="120" w:line="264" w:lineRule="auto"/>
        <w:ind w:left="0" w:firstLine="567"/>
        <w:contextualSpacing w:val="0"/>
        <w:jc w:val="both"/>
        <w:rPr>
          <w:rFonts w:asciiTheme="majorHAnsi" w:hAnsiTheme="majorHAnsi" w:cstheme="majorHAnsi"/>
          <w:sz w:val="28"/>
          <w:szCs w:val="28"/>
        </w:rPr>
      </w:pPr>
      <w:r w:rsidRPr="00BC605B">
        <w:rPr>
          <w:rFonts w:asciiTheme="majorHAnsi" w:hAnsiTheme="majorHAnsi" w:cstheme="majorHAnsi"/>
          <w:sz w:val="28"/>
          <w:szCs w:val="28"/>
          <w:lang w:val="vi-VN"/>
        </w:rPr>
        <w:t xml:space="preserve">Trong trường hợp </w:t>
      </w:r>
      <w:r w:rsidR="00672F3D">
        <w:rPr>
          <w:rFonts w:asciiTheme="majorHAnsi" w:hAnsiTheme="majorHAnsi" w:cstheme="majorHAnsi"/>
          <w:sz w:val="28"/>
          <w:szCs w:val="28"/>
          <w:lang w:val="vi-VN"/>
        </w:rPr>
        <w:t xml:space="preserve">Giấy chứng nhận xuất xứ hàng hóa </w:t>
      </w:r>
      <w:r w:rsidRPr="00BC605B">
        <w:rPr>
          <w:rFonts w:asciiTheme="majorHAnsi" w:hAnsiTheme="majorHAnsi" w:cstheme="majorHAnsi"/>
          <w:sz w:val="28"/>
          <w:szCs w:val="28"/>
          <w:lang w:val="vi-VN"/>
        </w:rPr>
        <w:t xml:space="preserve">bị mất cắp, thất lạc hoặc hư hỏng, người sản xuất, người xuất khẩu hoặc đại diện được ủy quyền của </w:t>
      </w:r>
      <w:r w:rsidR="00C504F4" w:rsidRPr="00BC605B">
        <w:rPr>
          <w:rFonts w:asciiTheme="majorHAnsi" w:hAnsiTheme="majorHAnsi" w:cstheme="majorHAnsi"/>
          <w:sz w:val="28"/>
          <w:szCs w:val="28"/>
          <w:lang w:val="vi-VN"/>
        </w:rPr>
        <w:t>người sản xuất, người xuất khẩ</w:t>
      </w:r>
      <w:r w:rsidR="00C504F4">
        <w:rPr>
          <w:rFonts w:asciiTheme="majorHAnsi" w:hAnsiTheme="majorHAnsi" w:cstheme="majorHAnsi"/>
          <w:sz w:val="28"/>
          <w:szCs w:val="28"/>
          <w:lang w:val="vi-VN"/>
        </w:rPr>
        <w:t>u</w:t>
      </w:r>
      <w:r w:rsidRPr="00BC605B">
        <w:rPr>
          <w:rFonts w:asciiTheme="majorHAnsi" w:hAnsiTheme="majorHAnsi" w:cstheme="majorHAnsi"/>
          <w:sz w:val="28"/>
          <w:szCs w:val="28"/>
          <w:lang w:val="vi-VN"/>
        </w:rPr>
        <w:t xml:space="preserve"> có thể đề nghị cấp bản sao chứng thực của bản gốc </w:t>
      </w:r>
      <w:r w:rsidR="00672F3D">
        <w:rPr>
          <w:rFonts w:asciiTheme="majorHAnsi" w:hAnsiTheme="majorHAnsi" w:cstheme="majorHAnsi"/>
          <w:sz w:val="28"/>
          <w:szCs w:val="28"/>
          <w:lang w:val="vi-VN"/>
        </w:rPr>
        <w:t xml:space="preserve">Giấy chứng nhận xuất xứ hàng hóa </w:t>
      </w:r>
      <w:r w:rsidR="00672F3D">
        <w:rPr>
          <w:rFonts w:asciiTheme="majorHAnsi" w:hAnsiTheme="majorHAnsi" w:cstheme="majorHAnsi"/>
          <w:sz w:val="28"/>
          <w:szCs w:val="28"/>
        </w:rPr>
        <w:t>t</w:t>
      </w:r>
      <w:r w:rsidRPr="00BC605B">
        <w:rPr>
          <w:rFonts w:asciiTheme="majorHAnsi" w:hAnsiTheme="majorHAnsi" w:cstheme="majorHAnsi"/>
          <w:sz w:val="28"/>
          <w:szCs w:val="28"/>
          <w:lang w:val="vi-VN"/>
        </w:rPr>
        <w:t>ại cơ quan được ủy quyền và nêu rõ lý do. Bản sao</w:t>
      </w:r>
      <w:r w:rsidR="009000B1">
        <w:rPr>
          <w:rFonts w:asciiTheme="majorHAnsi" w:hAnsiTheme="majorHAnsi" w:cstheme="majorHAnsi"/>
          <w:sz w:val="28"/>
          <w:szCs w:val="28"/>
        </w:rPr>
        <w:t xml:space="preserve"> chứng thực</w:t>
      </w:r>
      <w:r w:rsidRPr="00BC605B">
        <w:rPr>
          <w:rFonts w:asciiTheme="majorHAnsi" w:hAnsiTheme="majorHAnsi" w:cstheme="majorHAnsi"/>
          <w:sz w:val="28"/>
          <w:szCs w:val="28"/>
          <w:lang w:val="vi-VN"/>
        </w:rPr>
        <w:t xml:space="preserve"> được cấp trên cơ sở </w:t>
      </w:r>
      <w:r w:rsidR="00672F3D">
        <w:rPr>
          <w:rFonts w:asciiTheme="majorHAnsi" w:hAnsiTheme="majorHAnsi" w:cstheme="majorHAnsi"/>
          <w:sz w:val="28"/>
          <w:szCs w:val="28"/>
          <w:lang w:val="vi-VN"/>
        </w:rPr>
        <w:t xml:space="preserve">Giấy chứng nhận xuất xứ hàng hóa </w:t>
      </w:r>
      <w:r w:rsidRPr="00BC605B">
        <w:rPr>
          <w:rFonts w:asciiTheme="majorHAnsi" w:hAnsiTheme="majorHAnsi" w:cstheme="majorHAnsi"/>
          <w:sz w:val="28"/>
          <w:szCs w:val="28"/>
          <w:lang w:val="vi-VN"/>
        </w:rPr>
        <w:t xml:space="preserve">đã cấp </w:t>
      </w:r>
      <w:r w:rsidR="005C1881">
        <w:rPr>
          <w:rFonts w:asciiTheme="majorHAnsi" w:hAnsiTheme="majorHAnsi" w:cstheme="majorHAnsi"/>
          <w:sz w:val="28"/>
          <w:szCs w:val="28"/>
        </w:rPr>
        <w:t xml:space="preserve">trước đó </w:t>
      </w:r>
      <w:r w:rsidRPr="00BC605B">
        <w:rPr>
          <w:rFonts w:asciiTheme="majorHAnsi" w:hAnsiTheme="majorHAnsi" w:cstheme="majorHAnsi"/>
          <w:sz w:val="28"/>
          <w:szCs w:val="28"/>
          <w:lang w:val="vi-VN"/>
        </w:rPr>
        <w:t xml:space="preserve">và các chứng từ kèm theo. </w:t>
      </w:r>
      <w:r w:rsidRPr="00BC605B">
        <w:rPr>
          <w:rFonts w:asciiTheme="majorHAnsi" w:hAnsiTheme="majorHAnsi" w:cstheme="majorHAnsi"/>
          <w:sz w:val="28"/>
          <w:szCs w:val="28"/>
        </w:rPr>
        <w:t xml:space="preserve">Bản sao chứng thực ghi rõ cụm từ “DUPLICATE OF THE CERTIFICATE OF ORIGIN NUMBER ___DATE ___”. Bản sao chứng thực </w:t>
      </w:r>
      <w:r w:rsidR="00672F3D">
        <w:rPr>
          <w:rFonts w:asciiTheme="majorHAnsi" w:hAnsiTheme="majorHAnsi" w:cstheme="majorHAnsi"/>
          <w:sz w:val="28"/>
          <w:szCs w:val="28"/>
        </w:rPr>
        <w:t xml:space="preserve">Giấy chứng nhận xuất xứ hàng hóa </w:t>
      </w:r>
      <w:r w:rsidRPr="00BC605B">
        <w:rPr>
          <w:rFonts w:asciiTheme="majorHAnsi" w:hAnsiTheme="majorHAnsi" w:cstheme="majorHAnsi"/>
          <w:sz w:val="28"/>
          <w:szCs w:val="28"/>
        </w:rPr>
        <w:t>có hiệu lực không quá 12 tháng kể từ ngày cấp bản gốc Giấy chứng nhận xuất xứ</w:t>
      </w:r>
      <w:r w:rsidR="005C1881">
        <w:rPr>
          <w:rFonts w:asciiTheme="majorHAnsi" w:hAnsiTheme="majorHAnsi" w:cstheme="majorHAnsi"/>
          <w:sz w:val="28"/>
          <w:szCs w:val="28"/>
        </w:rPr>
        <w:t xml:space="preserve"> hàng hóa</w:t>
      </w:r>
      <w:r w:rsidRPr="00BC605B">
        <w:rPr>
          <w:rFonts w:asciiTheme="majorHAnsi" w:hAnsiTheme="majorHAnsi" w:cstheme="majorHAnsi"/>
          <w:sz w:val="28"/>
          <w:szCs w:val="28"/>
        </w:rPr>
        <w:t>.</w:t>
      </w:r>
    </w:p>
    <w:p w:rsidR="00B44A46" w:rsidRPr="00BC605B" w:rsidRDefault="00B44A46" w:rsidP="00BC605B">
      <w:pPr>
        <w:pStyle w:val="ListParagraph"/>
        <w:numPr>
          <w:ilvl w:val="0"/>
          <w:numId w:val="24"/>
        </w:numPr>
        <w:tabs>
          <w:tab w:val="left" w:pos="993"/>
        </w:tabs>
        <w:spacing w:before="120" w:after="120" w:line="264" w:lineRule="auto"/>
        <w:ind w:left="0" w:firstLine="567"/>
        <w:contextualSpacing w:val="0"/>
        <w:jc w:val="both"/>
        <w:rPr>
          <w:rFonts w:asciiTheme="majorHAnsi" w:hAnsiTheme="majorHAnsi" w:cstheme="majorHAnsi"/>
          <w:sz w:val="28"/>
          <w:szCs w:val="28"/>
        </w:rPr>
      </w:pPr>
      <w:r w:rsidRPr="00BC605B">
        <w:rPr>
          <w:rFonts w:asciiTheme="majorHAnsi" w:hAnsiTheme="majorHAnsi" w:cstheme="majorHAnsi"/>
          <w:sz w:val="28"/>
          <w:szCs w:val="28"/>
        </w:rPr>
        <w:t xml:space="preserve">Nếu do lỗi hoặc sai sót </w:t>
      </w:r>
      <w:r w:rsidR="001121CD">
        <w:rPr>
          <w:rFonts w:asciiTheme="majorHAnsi" w:hAnsiTheme="majorHAnsi" w:cstheme="majorHAnsi"/>
          <w:sz w:val="28"/>
          <w:szCs w:val="28"/>
        </w:rPr>
        <w:t>không cố ý</w:t>
      </w:r>
      <w:r w:rsidRPr="00BC605B">
        <w:rPr>
          <w:rFonts w:asciiTheme="majorHAnsi" w:hAnsiTheme="majorHAnsi" w:cstheme="majorHAnsi"/>
          <w:sz w:val="28"/>
          <w:szCs w:val="28"/>
        </w:rPr>
        <w:t xml:space="preserve"> trên bản gốc </w:t>
      </w:r>
      <w:r w:rsidR="005C1881">
        <w:rPr>
          <w:rFonts w:asciiTheme="majorHAnsi" w:hAnsiTheme="majorHAnsi" w:cstheme="majorHAnsi"/>
          <w:sz w:val="28"/>
          <w:szCs w:val="28"/>
        </w:rPr>
        <w:t>Giấy chứng nhận xuất xứ</w:t>
      </w:r>
      <w:r w:rsidR="001723AB">
        <w:rPr>
          <w:rFonts w:asciiTheme="majorHAnsi" w:hAnsiTheme="majorHAnsi" w:cstheme="majorHAnsi"/>
          <w:sz w:val="28"/>
          <w:szCs w:val="28"/>
        </w:rPr>
        <w:t xml:space="preserve"> hàng hóa, </w:t>
      </w:r>
      <w:r w:rsidRPr="00BC605B">
        <w:rPr>
          <w:rFonts w:asciiTheme="majorHAnsi" w:hAnsiTheme="majorHAnsi" w:cstheme="majorHAnsi"/>
          <w:sz w:val="28"/>
          <w:szCs w:val="28"/>
        </w:rPr>
        <w:t xml:space="preserve">cơ quan được ủy quyền cấp </w:t>
      </w:r>
      <w:r w:rsidR="00672F3D">
        <w:rPr>
          <w:rFonts w:asciiTheme="majorHAnsi" w:hAnsiTheme="majorHAnsi" w:cstheme="majorHAnsi"/>
          <w:sz w:val="28"/>
          <w:szCs w:val="28"/>
        </w:rPr>
        <w:t>Giấy chứng nhận xuất xứ hàng hóa t</w:t>
      </w:r>
      <w:r w:rsidRPr="00BC605B">
        <w:rPr>
          <w:rFonts w:asciiTheme="majorHAnsi" w:hAnsiTheme="majorHAnsi" w:cstheme="majorHAnsi"/>
          <w:sz w:val="28"/>
          <w:szCs w:val="28"/>
        </w:rPr>
        <w:t xml:space="preserve">hay thế cho bản gốc Giấy chứng nhận xuất xứ. Trong trường hợp này, </w:t>
      </w:r>
      <w:r w:rsidR="00672F3D">
        <w:rPr>
          <w:rFonts w:asciiTheme="majorHAnsi" w:hAnsiTheme="majorHAnsi" w:cstheme="majorHAnsi"/>
          <w:sz w:val="28"/>
          <w:szCs w:val="28"/>
        </w:rPr>
        <w:t xml:space="preserve">Giấy chứng nhận xuất xứ hàng hóa </w:t>
      </w:r>
      <w:r w:rsidRPr="00BC605B">
        <w:rPr>
          <w:rFonts w:asciiTheme="majorHAnsi" w:hAnsiTheme="majorHAnsi" w:cstheme="majorHAnsi"/>
          <w:sz w:val="28"/>
          <w:szCs w:val="28"/>
        </w:rPr>
        <w:t xml:space="preserve">phải ghi rõ cụm từ “ISSUED IN SUBSTITUTION FOR THE CERTIFICATE OF ORIGIN NUMBER ___ DATE ___”. </w:t>
      </w:r>
      <w:r w:rsidR="00672F3D">
        <w:rPr>
          <w:rFonts w:asciiTheme="majorHAnsi" w:hAnsiTheme="majorHAnsi" w:cstheme="majorHAnsi"/>
          <w:sz w:val="28"/>
          <w:szCs w:val="28"/>
        </w:rPr>
        <w:t>Giấy chứng nhận xuất xứ hàng hóa c</w:t>
      </w:r>
      <w:r w:rsidRPr="00BC605B">
        <w:rPr>
          <w:rFonts w:asciiTheme="majorHAnsi" w:hAnsiTheme="majorHAnsi" w:cstheme="majorHAnsi"/>
          <w:sz w:val="28"/>
          <w:szCs w:val="28"/>
        </w:rPr>
        <w:t>ấp thay thế này có hiệu lực không quá 12 tháng kể từ ngày cấp bản gốc Giấy chứng nhận xuất xứ</w:t>
      </w:r>
      <w:r w:rsidR="001723AB">
        <w:rPr>
          <w:rFonts w:asciiTheme="majorHAnsi" w:hAnsiTheme="majorHAnsi" w:cstheme="majorHAnsi"/>
          <w:sz w:val="28"/>
          <w:szCs w:val="28"/>
        </w:rPr>
        <w:t xml:space="preserve"> hàng hóa</w:t>
      </w:r>
      <w:r w:rsidRPr="00BC605B">
        <w:rPr>
          <w:rFonts w:asciiTheme="majorHAnsi" w:hAnsiTheme="majorHAnsi" w:cstheme="majorHAnsi"/>
          <w:sz w:val="28"/>
          <w:szCs w:val="28"/>
        </w:rPr>
        <w:t>.</w:t>
      </w:r>
    </w:p>
    <w:p w:rsidR="00B44A46" w:rsidRPr="00BC605B" w:rsidRDefault="00B44A46" w:rsidP="00BC605B">
      <w:pPr>
        <w:tabs>
          <w:tab w:val="left" w:pos="993"/>
        </w:tabs>
        <w:spacing w:before="120" w:after="120" w:line="264" w:lineRule="auto"/>
        <w:ind w:firstLine="567"/>
        <w:jc w:val="both"/>
        <w:rPr>
          <w:rFonts w:asciiTheme="majorHAnsi" w:hAnsiTheme="majorHAnsi" w:cstheme="majorHAnsi"/>
          <w:sz w:val="28"/>
          <w:szCs w:val="28"/>
        </w:rPr>
      </w:pPr>
    </w:p>
    <w:p w:rsidR="00B44A46" w:rsidRPr="001723AB" w:rsidRDefault="00D81710" w:rsidP="00130672">
      <w:pPr>
        <w:tabs>
          <w:tab w:val="left" w:pos="993"/>
        </w:tabs>
        <w:spacing w:before="120" w:after="120" w:line="264" w:lineRule="auto"/>
        <w:ind w:firstLine="567"/>
        <w:rPr>
          <w:rFonts w:asciiTheme="majorHAnsi" w:hAnsiTheme="majorHAnsi" w:cstheme="majorHAnsi"/>
          <w:b/>
          <w:sz w:val="28"/>
          <w:szCs w:val="28"/>
          <w:lang w:val="en-US"/>
        </w:rPr>
      </w:pPr>
      <w:r>
        <w:rPr>
          <w:rFonts w:asciiTheme="majorHAnsi" w:hAnsiTheme="majorHAnsi" w:cstheme="majorHAnsi"/>
          <w:b/>
          <w:sz w:val="28"/>
          <w:szCs w:val="28"/>
        </w:rPr>
        <w:t xml:space="preserve">Điều </w:t>
      </w:r>
      <w:r w:rsidR="00B44A46" w:rsidRPr="00BC605B">
        <w:rPr>
          <w:rFonts w:asciiTheme="majorHAnsi" w:hAnsiTheme="majorHAnsi" w:cstheme="majorHAnsi"/>
          <w:b/>
          <w:sz w:val="28"/>
          <w:szCs w:val="28"/>
        </w:rPr>
        <w:t>21</w:t>
      </w:r>
      <w:r w:rsidR="00130672">
        <w:rPr>
          <w:rFonts w:asciiTheme="majorHAnsi" w:hAnsiTheme="majorHAnsi" w:cstheme="majorHAnsi"/>
          <w:b/>
          <w:sz w:val="28"/>
          <w:szCs w:val="28"/>
          <w:lang w:val="en-US"/>
        </w:rPr>
        <w:t xml:space="preserve">. </w:t>
      </w:r>
      <w:r w:rsidR="00B44A46" w:rsidRPr="00BC605B">
        <w:rPr>
          <w:rFonts w:asciiTheme="majorHAnsi" w:hAnsiTheme="majorHAnsi" w:cstheme="majorHAnsi"/>
          <w:b/>
          <w:sz w:val="28"/>
          <w:szCs w:val="28"/>
        </w:rPr>
        <w:t>Sửa đổi Giấy chứng nhận xuất xứ</w:t>
      </w:r>
      <w:r w:rsidR="001723AB">
        <w:rPr>
          <w:rFonts w:asciiTheme="majorHAnsi" w:hAnsiTheme="majorHAnsi" w:cstheme="majorHAnsi"/>
          <w:b/>
          <w:sz w:val="28"/>
          <w:szCs w:val="28"/>
          <w:lang w:val="en-US"/>
        </w:rPr>
        <w:t xml:space="preserve"> hàng hóa</w:t>
      </w:r>
    </w:p>
    <w:p w:rsidR="00B44A46" w:rsidRPr="00BC605B" w:rsidRDefault="00B44A46" w:rsidP="00BC605B">
      <w:pPr>
        <w:tabs>
          <w:tab w:val="left" w:pos="993"/>
        </w:tabs>
        <w:spacing w:before="120" w:after="120" w:line="264" w:lineRule="auto"/>
        <w:ind w:firstLine="567"/>
        <w:jc w:val="both"/>
        <w:rPr>
          <w:rFonts w:asciiTheme="majorHAnsi" w:hAnsiTheme="majorHAnsi" w:cstheme="majorHAnsi"/>
          <w:sz w:val="28"/>
          <w:szCs w:val="28"/>
        </w:rPr>
      </w:pPr>
      <w:r w:rsidRPr="00BC605B">
        <w:rPr>
          <w:rFonts w:asciiTheme="majorHAnsi" w:hAnsiTheme="majorHAnsi" w:cstheme="majorHAnsi"/>
          <w:sz w:val="28"/>
          <w:szCs w:val="28"/>
        </w:rPr>
        <w:t xml:space="preserve">Không được phép tẩy xóa hoặc viết thêm lên </w:t>
      </w:r>
      <w:r w:rsidR="001723AB">
        <w:rPr>
          <w:rFonts w:asciiTheme="majorHAnsi" w:hAnsiTheme="majorHAnsi" w:cstheme="majorHAnsi"/>
          <w:sz w:val="28"/>
          <w:szCs w:val="28"/>
        </w:rPr>
        <w:t>Giấy chứng nhận xuất xứ hàng hóa</w:t>
      </w:r>
      <w:r w:rsidR="001723AB">
        <w:rPr>
          <w:rFonts w:asciiTheme="majorHAnsi" w:hAnsiTheme="majorHAnsi" w:cstheme="majorHAnsi"/>
          <w:sz w:val="28"/>
          <w:szCs w:val="28"/>
          <w:lang w:val="en-US"/>
        </w:rPr>
        <w:t>.</w:t>
      </w:r>
      <w:r w:rsidRPr="00BC605B">
        <w:rPr>
          <w:rFonts w:asciiTheme="majorHAnsi" w:hAnsiTheme="majorHAnsi" w:cstheme="majorHAnsi"/>
          <w:sz w:val="28"/>
          <w:szCs w:val="28"/>
        </w:rPr>
        <w:t xml:space="preserve"> Mọi sửa đổi phải được thực hiện bằng việc gạch bỏ những chỗ sai và bổ sung những thông tin cần thiết. Những thay đổi này phải được chấ</w:t>
      </w:r>
      <w:r w:rsidR="00AD33FC">
        <w:rPr>
          <w:rFonts w:asciiTheme="majorHAnsi" w:hAnsiTheme="majorHAnsi" w:cstheme="majorHAnsi"/>
          <w:sz w:val="28"/>
          <w:szCs w:val="28"/>
        </w:rPr>
        <w:t xml:space="preserve">p </w:t>
      </w:r>
      <w:r w:rsidR="00AD33FC">
        <w:rPr>
          <w:rFonts w:asciiTheme="majorHAnsi" w:hAnsiTheme="majorHAnsi" w:cstheme="majorHAnsi"/>
          <w:sz w:val="28"/>
          <w:szCs w:val="28"/>
          <w:lang w:val="en-US"/>
        </w:rPr>
        <w:t>thuận</w:t>
      </w:r>
      <w:r w:rsidRPr="00BC605B">
        <w:rPr>
          <w:rFonts w:asciiTheme="majorHAnsi" w:hAnsiTheme="majorHAnsi" w:cstheme="majorHAnsi"/>
          <w:sz w:val="28"/>
          <w:szCs w:val="28"/>
        </w:rPr>
        <w:t xml:space="preserve"> bởi người được ủy quyền ký </w:t>
      </w:r>
      <w:r w:rsidR="00672F3D">
        <w:rPr>
          <w:rFonts w:asciiTheme="majorHAnsi" w:hAnsiTheme="majorHAnsi" w:cstheme="majorHAnsi"/>
          <w:sz w:val="28"/>
          <w:szCs w:val="28"/>
        </w:rPr>
        <w:t xml:space="preserve">Giấy chứng nhận xuất xứ hàng hóa </w:t>
      </w:r>
      <w:r w:rsidRPr="00BC605B">
        <w:rPr>
          <w:rFonts w:asciiTheme="majorHAnsi" w:hAnsiTheme="majorHAnsi" w:cstheme="majorHAnsi"/>
          <w:sz w:val="28"/>
          <w:szCs w:val="28"/>
        </w:rPr>
        <w:t xml:space="preserve">và được </w:t>
      </w:r>
      <w:r w:rsidR="00AD33FC">
        <w:rPr>
          <w:rFonts w:asciiTheme="majorHAnsi" w:hAnsiTheme="majorHAnsi" w:cstheme="majorHAnsi"/>
          <w:sz w:val="28"/>
          <w:szCs w:val="28"/>
          <w:lang w:val="en-US"/>
        </w:rPr>
        <w:t>xác nhận</w:t>
      </w:r>
      <w:r w:rsidRPr="00BC605B">
        <w:rPr>
          <w:rFonts w:asciiTheme="majorHAnsi" w:hAnsiTheme="majorHAnsi" w:cstheme="majorHAnsi"/>
          <w:sz w:val="28"/>
          <w:szCs w:val="28"/>
        </w:rPr>
        <w:t xml:space="preserve"> bởi con dấu của cơ quan được ủy quyền thích hợp.</w:t>
      </w:r>
    </w:p>
    <w:p w:rsidR="00130672" w:rsidRDefault="00130672" w:rsidP="00130672">
      <w:pPr>
        <w:tabs>
          <w:tab w:val="left" w:pos="993"/>
        </w:tabs>
        <w:spacing w:before="120" w:after="120" w:line="264" w:lineRule="auto"/>
        <w:ind w:firstLine="567"/>
        <w:rPr>
          <w:rFonts w:asciiTheme="majorHAnsi" w:hAnsiTheme="majorHAnsi" w:cstheme="majorHAnsi"/>
          <w:b/>
          <w:sz w:val="28"/>
          <w:szCs w:val="28"/>
          <w:lang w:val="en-US"/>
        </w:rPr>
      </w:pPr>
    </w:p>
    <w:p w:rsidR="00B44A46" w:rsidRPr="00BC605B" w:rsidRDefault="00D81710" w:rsidP="00130672">
      <w:pPr>
        <w:tabs>
          <w:tab w:val="left" w:pos="993"/>
        </w:tabs>
        <w:spacing w:before="120" w:after="120" w:line="264" w:lineRule="auto"/>
        <w:ind w:firstLine="567"/>
        <w:rPr>
          <w:rFonts w:asciiTheme="majorHAnsi" w:hAnsiTheme="majorHAnsi" w:cstheme="majorHAnsi"/>
          <w:b/>
          <w:sz w:val="28"/>
          <w:szCs w:val="28"/>
        </w:rPr>
      </w:pPr>
      <w:r>
        <w:rPr>
          <w:rFonts w:asciiTheme="majorHAnsi" w:hAnsiTheme="majorHAnsi" w:cstheme="majorHAnsi"/>
          <w:b/>
          <w:sz w:val="28"/>
          <w:szCs w:val="28"/>
        </w:rPr>
        <w:t xml:space="preserve">Điều </w:t>
      </w:r>
      <w:r w:rsidR="00B44A46" w:rsidRPr="00BC605B">
        <w:rPr>
          <w:rFonts w:asciiTheme="majorHAnsi" w:hAnsiTheme="majorHAnsi" w:cstheme="majorHAnsi"/>
          <w:b/>
          <w:sz w:val="28"/>
          <w:szCs w:val="28"/>
        </w:rPr>
        <w:t>2</w:t>
      </w:r>
      <w:r w:rsidR="00C17D06">
        <w:rPr>
          <w:rFonts w:asciiTheme="majorHAnsi" w:hAnsiTheme="majorHAnsi" w:cstheme="majorHAnsi"/>
          <w:b/>
          <w:sz w:val="28"/>
          <w:szCs w:val="28"/>
          <w:lang w:val="en-US"/>
        </w:rPr>
        <w:t>2</w:t>
      </w:r>
      <w:r w:rsidR="00130672">
        <w:rPr>
          <w:rFonts w:asciiTheme="majorHAnsi" w:hAnsiTheme="majorHAnsi" w:cstheme="majorHAnsi"/>
          <w:b/>
          <w:sz w:val="28"/>
          <w:szCs w:val="28"/>
          <w:lang w:val="en-US"/>
        </w:rPr>
        <w:t xml:space="preserve">. </w:t>
      </w:r>
      <w:r w:rsidR="00B44A46" w:rsidRPr="00BC605B">
        <w:rPr>
          <w:rFonts w:asciiTheme="majorHAnsi" w:hAnsiTheme="majorHAnsi" w:cstheme="majorHAnsi"/>
          <w:b/>
          <w:sz w:val="28"/>
          <w:szCs w:val="28"/>
        </w:rPr>
        <w:t>Yêu cầu về lưu trữ hồ sơ</w:t>
      </w:r>
    </w:p>
    <w:p w:rsidR="00B44A46" w:rsidRPr="00BC605B" w:rsidRDefault="00B44A46" w:rsidP="00BC605B">
      <w:pPr>
        <w:pStyle w:val="ListParagraph"/>
        <w:numPr>
          <w:ilvl w:val="0"/>
          <w:numId w:val="25"/>
        </w:numPr>
        <w:tabs>
          <w:tab w:val="left" w:pos="993"/>
        </w:tabs>
        <w:spacing w:before="120" w:after="120" w:line="264" w:lineRule="auto"/>
        <w:ind w:left="0" w:firstLine="567"/>
        <w:contextualSpacing w:val="0"/>
        <w:jc w:val="both"/>
        <w:rPr>
          <w:rFonts w:asciiTheme="majorHAnsi" w:hAnsiTheme="majorHAnsi" w:cstheme="majorHAnsi"/>
          <w:sz w:val="28"/>
          <w:szCs w:val="28"/>
          <w:lang w:val="vi-VN"/>
        </w:rPr>
      </w:pPr>
      <w:r w:rsidRPr="00BC605B">
        <w:rPr>
          <w:rFonts w:asciiTheme="majorHAnsi" w:hAnsiTheme="majorHAnsi" w:cstheme="majorHAnsi"/>
          <w:sz w:val="28"/>
          <w:szCs w:val="28"/>
          <w:lang w:val="vi-VN"/>
        </w:rPr>
        <w:t xml:space="preserve">Người sản xuất và/hoặc người xuất khẩu đề nghị cấp </w:t>
      </w:r>
      <w:r w:rsidR="00672F3D">
        <w:rPr>
          <w:rFonts w:asciiTheme="majorHAnsi" w:hAnsiTheme="majorHAnsi" w:cstheme="majorHAnsi"/>
          <w:sz w:val="28"/>
          <w:szCs w:val="28"/>
          <w:lang w:val="vi-VN"/>
        </w:rPr>
        <w:t xml:space="preserve">Giấy chứng nhận xuất xứ hàng hóa </w:t>
      </w:r>
      <w:r w:rsidRPr="00BC605B">
        <w:rPr>
          <w:rFonts w:asciiTheme="majorHAnsi" w:hAnsiTheme="majorHAnsi" w:cstheme="majorHAnsi"/>
          <w:sz w:val="28"/>
          <w:szCs w:val="28"/>
          <w:lang w:val="vi-VN"/>
        </w:rPr>
        <w:t xml:space="preserve">phải lưu tất cả hồ sơ và bản sao chứng từ nộp cho cơ quan được ủy quyền </w:t>
      </w:r>
      <w:r w:rsidR="001723AB">
        <w:rPr>
          <w:rFonts w:asciiTheme="majorHAnsi" w:hAnsiTheme="majorHAnsi" w:cstheme="majorHAnsi"/>
          <w:sz w:val="28"/>
          <w:szCs w:val="28"/>
        </w:rPr>
        <w:t xml:space="preserve">trong thời gian </w:t>
      </w:r>
      <w:r w:rsidRPr="00BC605B">
        <w:rPr>
          <w:rFonts w:asciiTheme="majorHAnsi" w:hAnsiTheme="majorHAnsi" w:cstheme="majorHAnsi"/>
          <w:sz w:val="28"/>
          <w:szCs w:val="28"/>
          <w:lang w:val="vi-VN"/>
        </w:rPr>
        <w:t xml:space="preserve">tối thiểu 3 năm kể từ ngày cấp </w:t>
      </w:r>
      <w:r w:rsidR="001723AB">
        <w:rPr>
          <w:rFonts w:asciiTheme="majorHAnsi" w:hAnsiTheme="majorHAnsi" w:cstheme="majorHAnsi"/>
          <w:sz w:val="28"/>
          <w:szCs w:val="28"/>
          <w:lang w:val="vi-VN"/>
        </w:rPr>
        <w:t>Giấy chứng nhận xuất xứ hàng hóa</w:t>
      </w:r>
      <w:r w:rsidR="001723AB">
        <w:rPr>
          <w:rFonts w:asciiTheme="majorHAnsi" w:hAnsiTheme="majorHAnsi" w:cstheme="majorHAnsi"/>
          <w:sz w:val="28"/>
          <w:szCs w:val="28"/>
        </w:rPr>
        <w:t>.</w:t>
      </w:r>
    </w:p>
    <w:p w:rsidR="00B44A46" w:rsidRPr="00BC605B" w:rsidRDefault="00B44A46" w:rsidP="00BC605B">
      <w:pPr>
        <w:pStyle w:val="ListParagraph"/>
        <w:numPr>
          <w:ilvl w:val="0"/>
          <w:numId w:val="25"/>
        </w:numPr>
        <w:tabs>
          <w:tab w:val="left" w:pos="993"/>
        </w:tabs>
        <w:spacing w:before="120" w:after="120" w:line="264" w:lineRule="auto"/>
        <w:ind w:left="0" w:firstLine="567"/>
        <w:contextualSpacing w:val="0"/>
        <w:jc w:val="both"/>
        <w:rPr>
          <w:rFonts w:asciiTheme="majorHAnsi" w:hAnsiTheme="majorHAnsi" w:cstheme="majorHAnsi"/>
          <w:sz w:val="28"/>
          <w:szCs w:val="28"/>
          <w:lang w:val="vi-VN"/>
        </w:rPr>
      </w:pPr>
      <w:r w:rsidRPr="00BC605B">
        <w:rPr>
          <w:rFonts w:asciiTheme="majorHAnsi" w:hAnsiTheme="majorHAnsi" w:cstheme="majorHAnsi"/>
          <w:sz w:val="28"/>
          <w:szCs w:val="28"/>
          <w:lang w:val="vi-VN"/>
        </w:rPr>
        <w:t xml:space="preserve">Người nhập khẩu được hưởng ưu đãi thuế quan phải giữ bản sao </w:t>
      </w:r>
      <w:r w:rsidR="005C1881">
        <w:rPr>
          <w:rFonts w:asciiTheme="majorHAnsi" w:hAnsiTheme="majorHAnsi" w:cstheme="majorHAnsi"/>
          <w:sz w:val="28"/>
          <w:szCs w:val="28"/>
          <w:lang w:val="vi-VN"/>
        </w:rPr>
        <w:t xml:space="preserve">Giấy chứng nhận xuất xứ hàng hóa </w:t>
      </w:r>
      <w:r w:rsidRPr="00BC605B">
        <w:rPr>
          <w:rFonts w:asciiTheme="majorHAnsi" w:hAnsiTheme="majorHAnsi" w:cstheme="majorHAnsi"/>
          <w:sz w:val="28"/>
          <w:szCs w:val="28"/>
          <w:lang w:val="vi-VN"/>
        </w:rPr>
        <w:t xml:space="preserve"> dựa theo ngày được hưởng ưu đãi thuế quan, trong thời gian tối thiểu 3 năm.</w:t>
      </w:r>
    </w:p>
    <w:p w:rsidR="00B44A46" w:rsidRPr="00BC605B" w:rsidRDefault="00B44A46" w:rsidP="00BC605B">
      <w:pPr>
        <w:pStyle w:val="ListParagraph"/>
        <w:numPr>
          <w:ilvl w:val="0"/>
          <w:numId w:val="25"/>
        </w:numPr>
        <w:tabs>
          <w:tab w:val="left" w:pos="993"/>
        </w:tabs>
        <w:spacing w:before="120" w:after="120" w:line="264" w:lineRule="auto"/>
        <w:ind w:left="0" w:firstLine="567"/>
        <w:contextualSpacing w:val="0"/>
        <w:jc w:val="both"/>
        <w:rPr>
          <w:rFonts w:asciiTheme="majorHAnsi" w:hAnsiTheme="majorHAnsi" w:cstheme="majorHAnsi"/>
          <w:sz w:val="28"/>
          <w:szCs w:val="28"/>
          <w:lang w:val="vi-VN"/>
        </w:rPr>
      </w:pPr>
      <w:r w:rsidRPr="00BC605B">
        <w:rPr>
          <w:rFonts w:asciiTheme="majorHAnsi" w:hAnsiTheme="majorHAnsi" w:cstheme="majorHAnsi"/>
          <w:sz w:val="28"/>
          <w:szCs w:val="28"/>
          <w:lang w:val="vi-VN"/>
        </w:rPr>
        <w:lastRenderedPageBreak/>
        <w:t xml:space="preserve">Hồ sơ cấp </w:t>
      </w:r>
      <w:r w:rsidR="00672F3D">
        <w:rPr>
          <w:rFonts w:asciiTheme="majorHAnsi" w:hAnsiTheme="majorHAnsi" w:cstheme="majorHAnsi"/>
          <w:sz w:val="28"/>
          <w:szCs w:val="28"/>
          <w:lang w:val="vi-VN"/>
        </w:rPr>
        <w:t xml:space="preserve">Giấy chứng nhận xuất xứ hàng hóa </w:t>
      </w:r>
      <w:r w:rsidRPr="00BC605B">
        <w:rPr>
          <w:rFonts w:asciiTheme="majorHAnsi" w:hAnsiTheme="majorHAnsi" w:cstheme="majorHAnsi"/>
          <w:sz w:val="28"/>
          <w:szCs w:val="28"/>
          <w:lang w:val="vi-VN"/>
        </w:rPr>
        <w:t xml:space="preserve">và tất cả các chứng từ có liên quan phải được lưu tại cơ quan được ủy quyền </w:t>
      </w:r>
      <w:r w:rsidR="001723AB" w:rsidRPr="00BC605B">
        <w:rPr>
          <w:rFonts w:asciiTheme="majorHAnsi" w:hAnsiTheme="majorHAnsi" w:cstheme="majorHAnsi"/>
          <w:sz w:val="28"/>
          <w:szCs w:val="28"/>
          <w:lang w:val="vi-VN"/>
        </w:rPr>
        <w:t xml:space="preserve">trong thời gian </w:t>
      </w:r>
      <w:r w:rsidRPr="00BC605B">
        <w:rPr>
          <w:rFonts w:asciiTheme="majorHAnsi" w:hAnsiTheme="majorHAnsi" w:cstheme="majorHAnsi"/>
          <w:sz w:val="28"/>
          <w:szCs w:val="28"/>
          <w:lang w:val="vi-VN"/>
        </w:rPr>
        <w:t>tối thiểu 3 năm kể từ ngày cấp</w:t>
      </w:r>
      <w:r w:rsidR="001723AB">
        <w:rPr>
          <w:rFonts w:asciiTheme="majorHAnsi" w:hAnsiTheme="majorHAnsi" w:cstheme="majorHAnsi"/>
          <w:sz w:val="28"/>
          <w:szCs w:val="28"/>
        </w:rPr>
        <w:t xml:space="preserve"> </w:t>
      </w:r>
      <w:r w:rsidR="001723AB">
        <w:rPr>
          <w:rFonts w:asciiTheme="majorHAnsi" w:hAnsiTheme="majorHAnsi" w:cstheme="majorHAnsi"/>
          <w:sz w:val="28"/>
          <w:szCs w:val="28"/>
          <w:lang w:val="vi-VN"/>
        </w:rPr>
        <w:t>Giấy chứng nhận xuất xứ hàng hóa</w:t>
      </w:r>
      <w:r w:rsidRPr="00BC605B">
        <w:rPr>
          <w:rFonts w:asciiTheme="majorHAnsi" w:hAnsiTheme="majorHAnsi" w:cstheme="majorHAnsi"/>
          <w:sz w:val="28"/>
          <w:szCs w:val="28"/>
          <w:lang w:val="vi-VN"/>
        </w:rPr>
        <w:t>.</w:t>
      </w:r>
    </w:p>
    <w:p w:rsidR="00B44A46" w:rsidRPr="00BC605B" w:rsidRDefault="00B44A46" w:rsidP="00BC605B">
      <w:pPr>
        <w:tabs>
          <w:tab w:val="left" w:pos="993"/>
        </w:tabs>
        <w:spacing w:before="120" w:after="120" w:line="264" w:lineRule="auto"/>
        <w:ind w:firstLine="567"/>
        <w:jc w:val="center"/>
        <w:rPr>
          <w:rFonts w:asciiTheme="majorHAnsi" w:hAnsiTheme="majorHAnsi" w:cstheme="majorHAnsi"/>
          <w:b/>
          <w:sz w:val="28"/>
          <w:szCs w:val="28"/>
        </w:rPr>
      </w:pPr>
      <w:r w:rsidRPr="00BC605B">
        <w:rPr>
          <w:rFonts w:asciiTheme="majorHAnsi" w:hAnsiTheme="majorHAnsi" w:cstheme="majorHAnsi"/>
          <w:sz w:val="28"/>
          <w:szCs w:val="28"/>
        </w:rPr>
        <w:br w:type="page"/>
      </w:r>
      <w:r w:rsidR="00C504F4">
        <w:rPr>
          <w:rFonts w:asciiTheme="majorHAnsi" w:hAnsiTheme="majorHAnsi" w:cstheme="majorHAnsi"/>
          <w:b/>
          <w:sz w:val="28"/>
          <w:szCs w:val="28"/>
          <w:lang w:val="en-US"/>
        </w:rPr>
        <w:lastRenderedPageBreak/>
        <w:t>MỤC</w:t>
      </w:r>
      <w:r w:rsidRPr="00BC605B">
        <w:rPr>
          <w:rFonts w:asciiTheme="majorHAnsi" w:hAnsiTheme="majorHAnsi" w:cstheme="majorHAnsi"/>
          <w:b/>
          <w:sz w:val="28"/>
          <w:szCs w:val="28"/>
        </w:rPr>
        <w:t xml:space="preserve"> III. ƯU ĐÃI THUẾ QUAN</w:t>
      </w:r>
    </w:p>
    <w:p w:rsidR="00B44A46" w:rsidRPr="00BC605B" w:rsidRDefault="00B44A46" w:rsidP="00BC605B">
      <w:pPr>
        <w:tabs>
          <w:tab w:val="left" w:pos="993"/>
        </w:tabs>
        <w:spacing w:before="120" w:after="120" w:line="264" w:lineRule="auto"/>
        <w:ind w:firstLine="567"/>
        <w:jc w:val="center"/>
        <w:rPr>
          <w:rFonts w:asciiTheme="majorHAnsi" w:hAnsiTheme="majorHAnsi" w:cstheme="majorHAnsi"/>
          <w:b/>
          <w:sz w:val="28"/>
          <w:szCs w:val="28"/>
        </w:rPr>
      </w:pPr>
    </w:p>
    <w:p w:rsidR="00B44A46" w:rsidRPr="00BC605B" w:rsidRDefault="00D81710" w:rsidP="00130672">
      <w:pPr>
        <w:tabs>
          <w:tab w:val="left" w:pos="993"/>
        </w:tabs>
        <w:spacing w:before="120" w:after="120" w:line="264" w:lineRule="auto"/>
        <w:ind w:firstLine="567"/>
        <w:rPr>
          <w:rFonts w:asciiTheme="majorHAnsi" w:hAnsiTheme="majorHAnsi" w:cstheme="majorHAnsi"/>
          <w:b/>
          <w:sz w:val="28"/>
          <w:szCs w:val="28"/>
        </w:rPr>
      </w:pPr>
      <w:r>
        <w:rPr>
          <w:rFonts w:asciiTheme="majorHAnsi" w:hAnsiTheme="majorHAnsi" w:cstheme="majorHAnsi"/>
          <w:b/>
          <w:sz w:val="28"/>
          <w:szCs w:val="28"/>
        </w:rPr>
        <w:t xml:space="preserve">Điều </w:t>
      </w:r>
      <w:r w:rsidR="00B44A46" w:rsidRPr="00BC605B">
        <w:rPr>
          <w:rFonts w:asciiTheme="majorHAnsi" w:hAnsiTheme="majorHAnsi" w:cstheme="majorHAnsi"/>
          <w:b/>
          <w:sz w:val="28"/>
          <w:szCs w:val="28"/>
        </w:rPr>
        <w:t>23</w:t>
      </w:r>
      <w:r w:rsidR="00130672">
        <w:rPr>
          <w:rFonts w:asciiTheme="majorHAnsi" w:hAnsiTheme="majorHAnsi" w:cstheme="majorHAnsi"/>
          <w:b/>
          <w:sz w:val="28"/>
          <w:szCs w:val="28"/>
          <w:lang w:val="en-US"/>
        </w:rPr>
        <w:t xml:space="preserve">. </w:t>
      </w:r>
      <w:r w:rsidR="00B44A46" w:rsidRPr="00BC605B">
        <w:rPr>
          <w:rFonts w:asciiTheme="majorHAnsi" w:hAnsiTheme="majorHAnsi" w:cstheme="majorHAnsi"/>
          <w:b/>
          <w:sz w:val="28"/>
          <w:szCs w:val="28"/>
        </w:rPr>
        <w:t>Cho hưởng ưu đãi thuế quan</w:t>
      </w:r>
    </w:p>
    <w:p w:rsidR="00B44A46" w:rsidRPr="00BC605B" w:rsidRDefault="00B44A46" w:rsidP="00BC605B">
      <w:pPr>
        <w:pStyle w:val="ListParagraph"/>
        <w:numPr>
          <w:ilvl w:val="0"/>
          <w:numId w:val="26"/>
        </w:numPr>
        <w:tabs>
          <w:tab w:val="left" w:pos="993"/>
        </w:tabs>
        <w:spacing w:before="120" w:after="120" w:line="264" w:lineRule="auto"/>
        <w:ind w:left="0" w:firstLine="567"/>
        <w:contextualSpacing w:val="0"/>
        <w:jc w:val="both"/>
        <w:rPr>
          <w:rFonts w:asciiTheme="majorHAnsi" w:hAnsiTheme="majorHAnsi" w:cstheme="majorHAnsi"/>
          <w:sz w:val="28"/>
          <w:szCs w:val="28"/>
          <w:lang w:val="vi-VN"/>
        </w:rPr>
      </w:pPr>
      <w:r w:rsidRPr="00BC605B">
        <w:rPr>
          <w:rFonts w:asciiTheme="majorHAnsi" w:hAnsiTheme="majorHAnsi" w:cstheme="majorHAnsi"/>
          <w:sz w:val="28"/>
          <w:szCs w:val="28"/>
          <w:lang w:val="vi-VN"/>
        </w:rPr>
        <w:t xml:space="preserve">Hàng hóa có xuất xứ được hưởng ưu đãi thuế quan theo Hiệp định nếu đáp ứng các quy định của </w:t>
      </w:r>
      <w:r w:rsidR="001723AB">
        <w:rPr>
          <w:rFonts w:asciiTheme="majorHAnsi" w:hAnsiTheme="majorHAnsi" w:cstheme="majorHAnsi"/>
          <w:sz w:val="28"/>
          <w:szCs w:val="28"/>
        </w:rPr>
        <w:t xml:space="preserve">Thông tư </w:t>
      </w:r>
      <w:r w:rsidR="008D3945">
        <w:rPr>
          <w:rFonts w:asciiTheme="majorHAnsi" w:hAnsiTheme="majorHAnsi" w:cstheme="majorHAnsi"/>
          <w:sz w:val="28"/>
          <w:szCs w:val="28"/>
          <w:lang w:val="vi-VN"/>
        </w:rPr>
        <w:t>này</w:t>
      </w:r>
      <w:r w:rsidRPr="00BC605B">
        <w:rPr>
          <w:rFonts w:asciiTheme="majorHAnsi" w:hAnsiTheme="majorHAnsi" w:cstheme="majorHAnsi"/>
          <w:sz w:val="28"/>
          <w:szCs w:val="28"/>
          <w:lang w:val="vi-VN"/>
        </w:rPr>
        <w:t>.</w:t>
      </w:r>
    </w:p>
    <w:p w:rsidR="00B44A46" w:rsidRPr="00BC605B" w:rsidRDefault="001723AB" w:rsidP="00BC605B">
      <w:pPr>
        <w:pStyle w:val="ListParagraph"/>
        <w:numPr>
          <w:ilvl w:val="0"/>
          <w:numId w:val="26"/>
        </w:numPr>
        <w:tabs>
          <w:tab w:val="left" w:pos="993"/>
        </w:tabs>
        <w:spacing w:before="120" w:after="120" w:line="264" w:lineRule="auto"/>
        <w:ind w:left="0" w:firstLine="567"/>
        <w:contextualSpacing w:val="0"/>
        <w:jc w:val="both"/>
        <w:rPr>
          <w:rFonts w:asciiTheme="majorHAnsi" w:hAnsiTheme="majorHAnsi" w:cstheme="majorHAnsi"/>
          <w:sz w:val="28"/>
          <w:szCs w:val="28"/>
          <w:lang w:val="vi-VN"/>
        </w:rPr>
      </w:pPr>
      <w:r>
        <w:rPr>
          <w:rFonts w:asciiTheme="majorHAnsi" w:hAnsiTheme="majorHAnsi" w:cstheme="majorHAnsi"/>
          <w:sz w:val="28"/>
          <w:szCs w:val="28"/>
          <w:lang w:val="vi-VN"/>
        </w:rPr>
        <w:t xml:space="preserve">Cơ quan </w:t>
      </w:r>
      <w:r>
        <w:rPr>
          <w:rFonts w:asciiTheme="majorHAnsi" w:hAnsiTheme="majorHAnsi" w:cstheme="majorHAnsi"/>
          <w:sz w:val="28"/>
          <w:szCs w:val="28"/>
        </w:rPr>
        <w:t>h</w:t>
      </w:r>
      <w:r w:rsidR="00B44A46" w:rsidRPr="00BC605B">
        <w:rPr>
          <w:rFonts w:asciiTheme="majorHAnsi" w:hAnsiTheme="majorHAnsi" w:cstheme="majorHAnsi"/>
          <w:sz w:val="28"/>
          <w:szCs w:val="28"/>
          <w:lang w:val="vi-VN"/>
        </w:rPr>
        <w:t xml:space="preserve">ải quan </w:t>
      </w:r>
      <w:r w:rsidR="00F70459">
        <w:rPr>
          <w:rFonts w:asciiTheme="majorHAnsi" w:hAnsiTheme="majorHAnsi" w:cstheme="majorHAnsi"/>
          <w:sz w:val="28"/>
          <w:szCs w:val="28"/>
          <w:lang w:val="vi-VN"/>
        </w:rPr>
        <w:t>Bên</w:t>
      </w:r>
      <w:r w:rsidR="00B44A46" w:rsidRPr="00BC605B">
        <w:rPr>
          <w:rFonts w:asciiTheme="majorHAnsi" w:hAnsiTheme="majorHAnsi" w:cstheme="majorHAnsi"/>
          <w:sz w:val="28"/>
          <w:szCs w:val="28"/>
          <w:lang w:val="vi-VN"/>
        </w:rPr>
        <w:t xml:space="preserve"> nhập khẩu cho </w:t>
      </w:r>
      <w:r w:rsidR="00AD33FC" w:rsidRPr="00BC605B">
        <w:rPr>
          <w:rFonts w:asciiTheme="majorHAnsi" w:hAnsiTheme="majorHAnsi" w:cstheme="majorHAnsi"/>
          <w:sz w:val="28"/>
          <w:szCs w:val="28"/>
          <w:lang w:val="vi-VN"/>
        </w:rPr>
        <w:t xml:space="preserve">hàng hóa có xuất xứ của </w:t>
      </w:r>
      <w:r w:rsidR="00F70459">
        <w:rPr>
          <w:rFonts w:asciiTheme="majorHAnsi" w:hAnsiTheme="majorHAnsi" w:cstheme="majorHAnsi"/>
          <w:sz w:val="28"/>
          <w:szCs w:val="28"/>
        </w:rPr>
        <w:t>Bên</w:t>
      </w:r>
      <w:r w:rsidR="00AD33FC" w:rsidRPr="00BC605B">
        <w:rPr>
          <w:rFonts w:asciiTheme="majorHAnsi" w:hAnsiTheme="majorHAnsi" w:cstheme="majorHAnsi"/>
          <w:sz w:val="28"/>
          <w:szCs w:val="28"/>
          <w:lang w:val="vi-VN"/>
        </w:rPr>
        <w:t xml:space="preserve"> </w:t>
      </w:r>
      <w:r w:rsidR="00AD33FC">
        <w:rPr>
          <w:rFonts w:asciiTheme="majorHAnsi" w:hAnsiTheme="majorHAnsi" w:cstheme="majorHAnsi"/>
          <w:sz w:val="28"/>
          <w:szCs w:val="28"/>
        </w:rPr>
        <w:t xml:space="preserve">xuất khẩu </w:t>
      </w:r>
      <w:r w:rsidR="00B44A46" w:rsidRPr="00BC605B">
        <w:rPr>
          <w:rFonts w:asciiTheme="majorHAnsi" w:hAnsiTheme="majorHAnsi" w:cstheme="majorHAnsi"/>
          <w:sz w:val="28"/>
          <w:szCs w:val="28"/>
          <w:lang w:val="vi-VN"/>
        </w:rPr>
        <w:t xml:space="preserve">hưởng ưu đãi thuế quan với </w:t>
      </w:r>
      <w:r w:rsidR="008D3945">
        <w:rPr>
          <w:rFonts w:asciiTheme="majorHAnsi" w:hAnsiTheme="majorHAnsi" w:cstheme="majorHAnsi"/>
          <w:sz w:val="28"/>
          <w:szCs w:val="28"/>
          <w:lang w:val="vi-VN"/>
        </w:rPr>
        <w:t>điều kiện</w:t>
      </w:r>
      <w:r w:rsidR="00B44A46" w:rsidRPr="00BC605B">
        <w:rPr>
          <w:rFonts w:asciiTheme="majorHAnsi" w:hAnsiTheme="majorHAnsi" w:cstheme="majorHAnsi"/>
          <w:sz w:val="28"/>
          <w:szCs w:val="28"/>
          <w:lang w:val="vi-VN"/>
        </w:rPr>
        <w:t>:</w:t>
      </w:r>
    </w:p>
    <w:p w:rsidR="00B44A46" w:rsidRPr="00BC605B" w:rsidRDefault="00B44A46" w:rsidP="00BC605B">
      <w:pPr>
        <w:pStyle w:val="ListParagraph"/>
        <w:numPr>
          <w:ilvl w:val="0"/>
          <w:numId w:val="27"/>
        </w:numPr>
        <w:tabs>
          <w:tab w:val="left" w:pos="993"/>
        </w:tabs>
        <w:spacing w:before="120" w:after="120" w:line="264" w:lineRule="auto"/>
        <w:ind w:left="0" w:firstLine="567"/>
        <w:contextualSpacing w:val="0"/>
        <w:jc w:val="both"/>
        <w:rPr>
          <w:rFonts w:asciiTheme="majorHAnsi" w:hAnsiTheme="majorHAnsi" w:cstheme="majorHAnsi"/>
          <w:sz w:val="28"/>
          <w:szCs w:val="28"/>
          <w:lang w:val="vi-VN"/>
        </w:rPr>
      </w:pPr>
      <w:r w:rsidRPr="00BC605B">
        <w:rPr>
          <w:rFonts w:asciiTheme="majorHAnsi" w:hAnsiTheme="majorHAnsi" w:cstheme="majorHAnsi"/>
          <w:sz w:val="28"/>
          <w:szCs w:val="28"/>
          <w:lang w:val="vi-VN"/>
        </w:rPr>
        <w:t xml:space="preserve">Hàng hóa nhập khẩu đáp ứng tiêu chí xuất xứ theo </w:t>
      </w:r>
      <w:r w:rsidR="00D81710">
        <w:rPr>
          <w:rFonts w:asciiTheme="majorHAnsi" w:hAnsiTheme="majorHAnsi" w:cstheme="majorHAnsi"/>
          <w:sz w:val="28"/>
          <w:szCs w:val="28"/>
          <w:lang w:val="vi-VN"/>
        </w:rPr>
        <w:t xml:space="preserve">Điều </w:t>
      </w:r>
      <w:r w:rsidR="001723AB">
        <w:rPr>
          <w:rFonts w:asciiTheme="majorHAnsi" w:hAnsiTheme="majorHAnsi" w:cstheme="majorHAnsi"/>
          <w:sz w:val="28"/>
          <w:szCs w:val="28"/>
          <w:lang w:val="vi-VN"/>
        </w:rPr>
        <w:t xml:space="preserve">3 </w:t>
      </w:r>
      <w:r w:rsidR="007E64CB" w:rsidRPr="007E64CB">
        <w:rPr>
          <w:rFonts w:asciiTheme="majorHAnsi" w:hAnsiTheme="majorHAnsi" w:cstheme="majorHAnsi"/>
          <w:sz w:val="28"/>
          <w:szCs w:val="28"/>
          <w:lang w:val="vi-VN"/>
        </w:rPr>
        <w:t>Phụ lục này</w:t>
      </w:r>
      <w:r w:rsidRPr="00BC605B">
        <w:rPr>
          <w:rFonts w:asciiTheme="majorHAnsi" w:hAnsiTheme="majorHAnsi" w:cstheme="majorHAnsi"/>
          <w:sz w:val="28"/>
          <w:szCs w:val="28"/>
          <w:lang w:val="vi-VN"/>
        </w:rPr>
        <w:t>;</w:t>
      </w:r>
    </w:p>
    <w:p w:rsidR="00B44A46" w:rsidRPr="00BC605B" w:rsidRDefault="00B44A46" w:rsidP="00BC605B">
      <w:pPr>
        <w:pStyle w:val="ListParagraph"/>
        <w:numPr>
          <w:ilvl w:val="0"/>
          <w:numId w:val="27"/>
        </w:numPr>
        <w:tabs>
          <w:tab w:val="left" w:pos="993"/>
        </w:tabs>
        <w:spacing w:before="120" w:after="120" w:line="264" w:lineRule="auto"/>
        <w:ind w:left="0" w:firstLine="567"/>
        <w:contextualSpacing w:val="0"/>
        <w:jc w:val="both"/>
        <w:rPr>
          <w:rFonts w:asciiTheme="majorHAnsi" w:hAnsiTheme="majorHAnsi" w:cstheme="majorHAnsi"/>
          <w:sz w:val="28"/>
          <w:szCs w:val="28"/>
          <w:lang w:val="vi-VN"/>
        </w:rPr>
      </w:pPr>
      <w:r w:rsidRPr="00BC605B">
        <w:rPr>
          <w:rFonts w:asciiTheme="majorHAnsi" w:hAnsiTheme="majorHAnsi" w:cstheme="majorHAnsi"/>
          <w:sz w:val="28"/>
          <w:szCs w:val="28"/>
          <w:lang w:val="vi-VN"/>
        </w:rPr>
        <w:t xml:space="preserve">Người khai báo chứng minh được việc tuân thủ các quy định của </w:t>
      </w:r>
      <w:r w:rsidR="001723AB">
        <w:rPr>
          <w:rFonts w:asciiTheme="majorHAnsi" w:hAnsiTheme="majorHAnsi" w:cstheme="majorHAnsi"/>
          <w:sz w:val="28"/>
          <w:szCs w:val="28"/>
        </w:rPr>
        <w:t xml:space="preserve">Thông tư </w:t>
      </w:r>
      <w:r w:rsidR="008D3945">
        <w:rPr>
          <w:rFonts w:asciiTheme="majorHAnsi" w:hAnsiTheme="majorHAnsi" w:cstheme="majorHAnsi"/>
          <w:sz w:val="28"/>
          <w:szCs w:val="28"/>
          <w:lang w:val="vi-VN"/>
        </w:rPr>
        <w:t>này</w:t>
      </w:r>
      <w:r w:rsidRPr="00BC605B">
        <w:rPr>
          <w:rFonts w:asciiTheme="majorHAnsi" w:hAnsiTheme="majorHAnsi" w:cstheme="majorHAnsi"/>
          <w:sz w:val="28"/>
          <w:szCs w:val="28"/>
          <w:lang w:val="vi-VN"/>
        </w:rPr>
        <w:t>;</w:t>
      </w:r>
    </w:p>
    <w:p w:rsidR="00B44A46" w:rsidRPr="00BC605B" w:rsidRDefault="00672F3D" w:rsidP="00BC605B">
      <w:pPr>
        <w:pStyle w:val="ListParagraph"/>
        <w:numPr>
          <w:ilvl w:val="0"/>
          <w:numId w:val="27"/>
        </w:numPr>
        <w:tabs>
          <w:tab w:val="left" w:pos="993"/>
        </w:tabs>
        <w:spacing w:before="120" w:after="120" w:line="264" w:lineRule="auto"/>
        <w:ind w:left="0" w:firstLine="567"/>
        <w:contextualSpacing w:val="0"/>
        <w:jc w:val="both"/>
        <w:rPr>
          <w:rFonts w:asciiTheme="majorHAnsi" w:hAnsiTheme="majorHAnsi" w:cstheme="majorHAnsi"/>
          <w:sz w:val="28"/>
          <w:szCs w:val="28"/>
          <w:lang w:val="vi-VN"/>
        </w:rPr>
      </w:pPr>
      <w:r>
        <w:rPr>
          <w:rFonts w:asciiTheme="majorHAnsi" w:hAnsiTheme="majorHAnsi" w:cstheme="majorHAnsi"/>
          <w:sz w:val="28"/>
          <w:szCs w:val="28"/>
          <w:lang w:val="vi-VN"/>
        </w:rPr>
        <w:t xml:space="preserve">Giấy chứng nhận xuất xứ hàng hóa </w:t>
      </w:r>
      <w:r w:rsidR="00B44A46" w:rsidRPr="00BC605B">
        <w:rPr>
          <w:rFonts w:asciiTheme="majorHAnsi" w:hAnsiTheme="majorHAnsi" w:cstheme="majorHAnsi"/>
          <w:sz w:val="28"/>
          <w:szCs w:val="28"/>
          <w:lang w:val="vi-VN"/>
        </w:rPr>
        <w:t>bản gốc còn hiệu lực và được điền đầy đủ theo quy đị</w:t>
      </w:r>
      <w:r w:rsidR="001723AB">
        <w:rPr>
          <w:rFonts w:asciiTheme="majorHAnsi" w:hAnsiTheme="majorHAnsi" w:cstheme="majorHAnsi"/>
          <w:sz w:val="28"/>
          <w:szCs w:val="28"/>
          <w:lang w:val="vi-VN"/>
        </w:rPr>
        <w:t xml:space="preserve">nh </w:t>
      </w:r>
      <w:r w:rsidR="001723AB">
        <w:rPr>
          <w:rFonts w:asciiTheme="majorHAnsi" w:hAnsiTheme="majorHAnsi" w:cstheme="majorHAnsi"/>
          <w:sz w:val="28"/>
          <w:szCs w:val="28"/>
        </w:rPr>
        <w:t>tại</w:t>
      </w:r>
      <w:r w:rsidR="00C504F4">
        <w:rPr>
          <w:rFonts w:asciiTheme="majorHAnsi" w:hAnsiTheme="majorHAnsi" w:cstheme="majorHAnsi"/>
          <w:sz w:val="28"/>
          <w:szCs w:val="28"/>
          <w:lang w:val="vi-VN"/>
        </w:rPr>
        <w:t xml:space="preserve"> </w:t>
      </w:r>
      <w:r w:rsidR="00C504F4">
        <w:rPr>
          <w:rFonts w:asciiTheme="majorHAnsi" w:hAnsiTheme="majorHAnsi" w:cstheme="majorHAnsi"/>
          <w:sz w:val="28"/>
          <w:szCs w:val="28"/>
        </w:rPr>
        <w:t>Mục</w:t>
      </w:r>
      <w:r w:rsidR="00C504F4">
        <w:rPr>
          <w:rFonts w:asciiTheme="majorHAnsi" w:hAnsiTheme="majorHAnsi" w:cstheme="majorHAnsi"/>
          <w:sz w:val="28"/>
          <w:szCs w:val="28"/>
          <w:lang w:val="vi-VN"/>
        </w:rPr>
        <w:t xml:space="preserve"> II </w:t>
      </w:r>
      <w:r w:rsidR="00C504F4">
        <w:rPr>
          <w:rFonts w:asciiTheme="majorHAnsi" w:hAnsiTheme="majorHAnsi" w:cstheme="majorHAnsi"/>
          <w:sz w:val="28"/>
          <w:szCs w:val="28"/>
        </w:rPr>
        <w:t>(</w:t>
      </w:r>
      <w:r w:rsidR="00B44A46" w:rsidRPr="00BC605B">
        <w:rPr>
          <w:rFonts w:asciiTheme="majorHAnsi" w:hAnsiTheme="majorHAnsi" w:cstheme="majorHAnsi"/>
          <w:sz w:val="28"/>
          <w:szCs w:val="28"/>
          <w:lang w:val="vi-VN"/>
        </w:rPr>
        <w:t>Chứng từ chứng minh xuất xứ</w:t>
      </w:r>
      <w:r w:rsidR="00C504F4">
        <w:rPr>
          <w:rFonts w:asciiTheme="majorHAnsi" w:hAnsiTheme="majorHAnsi" w:cstheme="majorHAnsi"/>
          <w:sz w:val="28"/>
          <w:szCs w:val="28"/>
        </w:rPr>
        <w:t>)</w:t>
      </w:r>
      <w:r w:rsidR="00B44A46" w:rsidRPr="00BC605B">
        <w:rPr>
          <w:rFonts w:asciiTheme="majorHAnsi" w:hAnsiTheme="majorHAnsi" w:cstheme="majorHAnsi"/>
          <w:sz w:val="28"/>
          <w:szCs w:val="28"/>
          <w:lang w:val="vi-VN"/>
        </w:rPr>
        <w:t xml:space="preserve"> của </w:t>
      </w:r>
      <w:r w:rsidR="008D3945">
        <w:rPr>
          <w:rFonts w:asciiTheme="majorHAnsi" w:hAnsiTheme="majorHAnsi" w:cstheme="majorHAnsi"/>
          <w:sz w:val="28"/>
          <w:szCs w:val="28"/>
          <w:lang w:val="vi-VN"/>
        </w:rPr>
        <w:t>Phụ lục này</w:t>
      </w:r>
      <w:r w:rsidR="00B44A46" w:rsidRPr="00BC605B">
        <w:rPr>
          <w:rFonts w:asciiTheme="majorHAnsi" w:hAnsiTheme="majorHAnsi" w:cstheme="majorHAnsi"/>
          <w:sz w:val="28"/>
          <w:szCs w:val="28"/>
          <w:lang w:val="vi-VN"/>
        </w:rPr>
        <w:t xml:space="preserve"> phải được nộp cho cơ quan hải quan của </w:t>
      </w:r>
      <w:r w:rsidR="00F70459">
        <w:rPr>
          <w:rFonts w:asciiTheme="majorHAnsi" w:hAnsiTheme="majorHAnsi" w:cstheme="majorHAnsi"/>
          <w:sz w:val="28"/>
          <w:szCs w:val="28"/>
          <w:lang w:val="vi-VN"/>
        </w:rPr>
        <w:t>Bên</w:t>
      </w:r>
      <w:r w:rsidR="00B44A46" w:rsidRPr="00BC605B">
        <w:rPr>
          <w:rFonts w:asciiTheme="majorHAnsi" w:hAnsiTheme="majorHAnsi" w:cstheme="majorHAnsi"/>
          <w:sz w:val="28"/>
          <w:szCs w:val="28"/>
          <w:lang w:val="vi-VN"/>
        </w:rPr>
        <w:t xml:space="preserve"> nhập khẩu. Bản gốc </w:t>
      </w:r>
      <w:r>
        <w:rPr>
          <w:rFonts w:asciiTheme="majorHAnsi" w:hAnsiTheme="majorHAnsi" w:cstheme="majorHAnsi"/>
          <w:sz w:val="28"/>
          <w:szCs w:val="28"/>
          <w:lang w:val="vi-VN"/>
        </w:rPr>
        <w:t xml:space="preserve">Giấy chứng nhận xuất xứ hàng hóa </w:t>
      </w:r>
      <w:r w:rsidR="00B44A46" w:rsidRPr="00BC605B">
        <w:rPr>
          <w:rFonts w:asciiTheme="majorHAnsi" w:hAnsiTheme="majorHAnsi" w:cstheme="majorHAnsi"/>
          <w:sz w:val="28"/>
          <w:szCs w:val="28"/>
          <w:lang w:val="vi-VN"/>
        </w:rPr>
        <w:t>có thể không cầ</w:t>
      </w:r>
      <w:r w:rsidR="00C504F4">
        <w:rPr>
          <w:rFonts w:asciiTheme="majorHAnsi" w:hAnsiTheme="majorHAnsi" w:cstheme="majorHAnsi"/>
          <w:sz w:val="28"/>
          <w:szCs w:val="28"/>
          <w:lang w:val="vi-VN"/>
        </w:rPr>
        <w:t>n</w:t>
      </w:r>
      <w:r w:rsidR="00B44A46" w:rsidRPr="00BC605B">
        <w:rPr>
          <w:rFonts w:asciiTheme="majorHAnsi" w:hAnsiTheme="majorHAnsi" w:cstheme="majorHAnsi"/>
          <w:sz w:val="28"/>
          <w:szCs w:val="28"/>
          <w:lang w:val="vi-VN"/>
        </w:rPr>
        <w:t xml:space="preserve"> nộp nếu các </w:t>
      </w:r>
      <w:r w:rsidR="00F70459">
        <w:rPr>
          <w:rFonts w:asciiTheme="majorHAnsi" w:hAnsiTheme="majorHAnsi" w:cstheme="majorHAnsi"/>
          <w:sz w:val="28"/>
          <w:szCs w:val="28"/>
          <w:lang w:val="vi-VN"/>
        </w:rPr>
        <w:t>Bên</w:t>
      </w:r>
      <w:r w:rsidR="00B44A46" w:rsidRPr="00BC605B">
        <w:rPr>
          <w:rFonts w:asciiTheme="majorHAnsi" w:hAnsiTheme="majorHAnsi" w:cstheme="majorHAnsi"/>
          <w:sz w:val="28"/>
          <w:szCs w:val="28"/>
          <w:lang w:val="vi-VN"/>
        </w:rPr>
        <w:t xml:space="preserve"> đã áp dụng EOCVS theo quy định tại </w:t>
      </w:r>
      <w:r w:rsidR="00E53479">
        <w:rPr>
          <w:rFonts w:asciiTheme="majorHAnsi" w:hAnsiTheme="majorHAnsi" w:cstheme="majorHAnsi"/>
          <w:sz w:val="28"/>
          <w:szCs w:val="28"/>
          <w:lang w:val="vi-VN"/>
        </w:rPr>
        <w:t>khoản</w:t>
      </w:r>
      <w:r w:rsidR="00B44A46" w:rsidRPr="00BC605B">
        <w:rPr>
          <w:rFonts w:asciiTheme="majorHAnsi" w:hAnsiTheme="majorHAnsi" w:cstheme="majorHAnsi"/>
          <w:sz w:val="28"/>
          <w:szCs w:val="28"/>
          <w:lang w:val="vi-VN"/>
        </w:rPr>
        <w:t xml:space="preserve"> 5</w:t>
      </w:r>
      <w:r w:rsidR="001723AB">
        <w:rPr>
          <w:rFonts w:asciiTheme="majorHAnsi" w:hAnsiTheme="majorHAnsi" w:cstheme="majorHAnsi"/>
          <w:sz w:val="28"/>
          <w:szCs w:val="28"/>
        </w:rPr>
        <w:t>,</w:t>
      </w:r>
      <w:r w:rsidR="00B44A46" w:rsidRPr="00BC605B">
        <w:rPr>
          <w:rFonts w:asciiTheme="majorHAnsi" w:hAnsiTheme="majorHAnsi" w:cstheme="majorHAnsi"/>
          <w:sz w:val="28"/>
          <w:szCs w:val="28"/>
          <w:lang w:val="vi-VN"/>
        </w:rPr>
        <w:t xml:space="preserve"> </w:t>
      </w:r>
      <w:r w:rsidR="00D81710">
        <w:rPr>
          <w:rFonts w:asciiTheme="majorHAnsi" w:hAnsiTheme="majorHAnsi" w:cstheme="majorHAnsi"/>
          <w:sz w:val="28"/>
          <w:szCs w:val="28"/>
          <w:lang w:val="vi-VN"/>
        </w:rPr>
        <w:t xml:space="preserve">Điều </w:t>
      </w:r>
      <w:r w:rsidR="00B44A46" w:rsidRPr="00BC605B">
        <w:rPr>
          <w:rFonts w:asciiTheme="majorHAnsi" w:hAnsiTheme="majorHAnsi" w:cstheme="majorHAnsi"/>
          <w:sz w:val="28"/>
          <w:szCs w:val="28"/>
          <w:lang w:val="vi-VN"/>
        </w:rPr>
        <w:t>16</w:t>
      </w:r>
      <w:r w:rsidR="00AD33FC">
        <w:rPr>
          <w:rFonts w:asciiTheme="majorHAnsi" w:hAnsiTheme="majorHAnsi" w:cstheme="majorHAnsi"/>
          <w:sz w:val="28"/>
          <w:szCs w:val="28"/>
        </w:rPr>
        <w:t xml:space="preserve"> của Phụ lục này</w:t>
      </w:r>
      <w:r w:rsidR="00B44A46" w:rsidRPr="00BC605B">
        <w:rPr>
          <w:rFonts w:asciiTheme="majorHAnsi" w:hAnsiTheme="majorHAnsi" w:cstheme="majorHAnsi"/>
          <w:sz w:val="28"/>
          <w:szCs w:val="28"/>
          <w:lang w:val="vi-VN"/>
        </w:rPr>
        <w:t>.</w:t>
      </w:r>
    </w:p>
    <w:p w:rsidR="00B44A46" w:rsidRPr="00BC605B" w:rsidRDefault="00B44A46" w:rsidP="00BC605B">
      <w:pPr>
        <w:pStyle w:val="ListParagraph"/>
        <w:numPr>
          <w:ilvl w:val="0"/>
          <w:numId w:val="26"/>
        </w:numPr>
        <w:tabs>
          <w:tab w:val="left" w:pos="993"/>
        </w:tabs>
        <w:spacing w:before="120" w:after="120" w:line="264" w:lineRule="auto"/>
        <w:ind w:left="0" w:firstLine="567"/>
        <w:contextualSpacing w:val="0"/>
        <w:jc w:val="both"/>
        <w:rPr>
          <w:rFonts w:asciiTheme="majorHAnsi" w:hAnsiTheme="majorHAnsi" w:cstheme="majorHAnsi"/>
          <w:sz w:val="28"/>
          <w:szCs w:val="28"/>
          <w:lang w:val="vi-VN"/>
        </w:rPr>
      </w:pPr>
      <w:r w:rsidRPr="00BC605B">
        <w:rPr>
          <w:rFonts w:asciiTheme="majorHAnsi" w:hAnsiTheme="majorHAnsi" w:cstheme="majorHAnsi"/>
          <w:sz w:val="28"/>
          <w:szCs w:val="28"/>
          <w:lang w:val="vi-VN"/>
        </w:rPr>
        <w:t xml:space="preserve">Không trái với </w:t>
      </w:r>
      <w:r w:rsidR="00E53479">
        <w:rPr>
          <w:rFonts w:asciiTheme="majorHAnsi" w:hAnsiTheme="majorHAnsi" w:cstheme="majorHAnsi"/>
          <w:sz w:val="28"/>
          <w:szCs w:val="28"/>
          <w:lang w:val="vi-VN"/>
        </w:rPr>
        <w:t>khoản</w:t>
      </w:r>
      <w:r w:rsidRPr="00BC605B">
        <w:rPr>
          <w:rFonts w:asciiTheme="majorHAnsi" w:hAnsiTheme="majorHAnsi" w:cstheme="majorHAnsi"/>
          <w:sz w:val="28"/>
          <w:szCs w:val="28"/>
          <w:lang w:val="vi-VN"/>
        </w:rPr>
        <w:t xml:space="preserve"> 2</w:t>
      </w:r>
      <w:r w:rsidR="001723AB">
        <w:rPr>
          <w:rFonts w:asciiTheme="majorHAnsi" w:hAnsiTheme="majorHAnsi" w:cstheme="majorHAnsi"/>
          <w:sz w:val="28"/>
          <w:szCs w:val="28"/>
        </w:rPr>
        <w:t xml:space="preserve"> Điều này</w:t>
      </w:r>
      <w:r w:rsidR="001723AB">
        <w:rPr>
          <w:rFonts w:asciiTheme="majorHAnsi" w:hAnsiTheme="majorHAnsi" w:cstheme="majorHAnsi"/>
          <w:sz w:val="28"/>
          <w:szCs w:val="28"/>
          <w:lang w:val="vi-VN"/>
        </w:rPr>
        <w:t xml:space="preserve">, khi cơ quan </w:t>
      </w:r>
      <w:r w:rsidR="001723AB">
        <w:rPr>
          <w:rFonts w:asciiTheme="majorHAnsi" w:hAnsiTheme="majorHAnsi" w:cstheme="majorHAnsi"/>
          <w:sz w:val="28"/>
          <w:szCs w:val="28"/>
        </w:rPr>
        <w:t>h</w:t>
      </w:r>
      <w:r w:rsidRPr="00BC605B">
        <w:rPr>
          <w:rFonts w:asciiTheme="majorHAnsi" w:hAnsiTheme="majorHAnsi" w:cstheme="majorHAnsi"/>
          <w:sz w:val="28"/>
          <w:szCs w:val="28"/>
          <w:lang w:val="vi-VN"/>
        </w:rPr>
        <w:t xml:space="preserve">ải quan </w:t>
      </w:r>
      <w:r w:rsidR="00F70459">
        <w:rPr>
          <w:rFonts w:asciiTheme="majorHAnsi" w:hAnsiTheme="majorHAnsi" w:cstheme="majorHAnsi"/>
          <w:sz w:val="28"/>
          <w:szCs w:val="28"/>
          <w:lang w:val="vi-VN"/>
        </w:rPr>
        <w:t>Bên</w:t>
      </w:r>
      <w:r w:rsidRPr="00BC605B">
        <w:rPr>
          <w:rFonts w:asciiTheme="majorHAnsi" w:hAnsiTheme="majorHAnsi" w:cstheme="majorHAnsi"/>
          <w:sz w:val="28"/>
          <w:szCs w:val="28"/>
          <w:lang w:val="vi-VN"/>
        </w:rPr>
        <w:t xml:space="preserve"> nhập khẩu có </w:t>
      </w:r>
      <w:r w:rsidR="009000B1">
        <w:rPr>
          <w:rFonts w:asciiTheme="majorHAnsi" w:hAnsiTheme="majorHAnsi" w:cstheme="majorHAnsi"/>
          <w:sz w:val="28"/>
          <w:szCs w:val="28"/>
        </w:rPr>
        <w:t>nghi ngờ</w:t>
      </w:r>
      <w:r w:rsidRPr="00BC605B">
        <w:rPr>
          <w:rFonts w:asciiTheme="majorHAnsi" w:hAnsiTheme="majorHAnsi" w:cstheme="majorHAnsi"/>
          <w:sz w:val="28"/>
          <w:szCs w:val="28"/>
          <w:lang w:val="vi-VN"/>
        </w:rPr>
        <w:t xml:space="preserve"> về xuất xứ của hàng hóa đề nghị được hưởng ưu đãi và/hoặc </w:t>
      </w:r>
      <w:r w:rsidR="001723AB">
        <w:rPr>
          <w:rFonts w:asciiTheme="majorHAnsi" w:hAnsiTheme="majorHAnsi" w:cstheme="majorHAnsi"/>
          <w:sz w:val="28"/>
          <w:szCs w:val="28"/>
        </w:rPr>
        <w:t xml:space="preserve">về </w:t>
      </w:r>
      <w:r w:rsidR="001723AB">
        <w:rPr>
          <w:rFonts w:asciiTheme="majorHAnsi" w:hAnsiTheme="majorHAnsi" w:cstheme="majorHAnsi"/>
          <w:sz w:val="28"/>
          <w:szCs w:val="28"/>
          <w:lang w:val="vi-VN"/>
        </w:rPr>
        <w:t>tính</w:t>
      </w:r>
      <w:r w:rsidR="001723AB">
        <w:rPr>
          <w:rFonts w:asciiTheme="majorHAnsi" w:hAnsiTheme="majorHAnsi" w:cstheme="majorHAnsi"/>
          <w:sz w:val="28"/>
          <w:szCs w:val="28"/>
        </w:rPr>
        <w:t xml:space="preserve"> </w:t>
      </w:r>
      <w:r w:rsidRPr="00BC605B">
        <w:rPr>
          <w:rFonts w:asciiTheme="majorHAnsi" w:hAnsiTheme="majorHAnsi" w:cstheme="majorHAnsi"/>
          <w:sz w:val="28"/>
          <w:szCs w:val="28"/>
          <w:lang w:val="vi-VN"/>
        </w:rPr>
        <w:t xml:space="preserve">xác </w:t>
      </w:r>
      <w:r w:rsidR="001723AB">
        <w:rPr>
          <w:rFonts w:asciiTheme="majorHAnsi" w:hAnsiTheme="majorHAnsi" w:cstheme="majorHAnsi"/>
          <w:sz w:val="28"/>
          <w:szCs w:val="28"/>
        </w:rPr>
        <w:t xml:space="preserve">thực </w:t>
      </w:r>
      <w:r w:rsidRPr="00BC605B">
        <w:rPr>
          <w:rFonts w:asciiTheme="majorHAnsi" w:hAnsiTheme="majorHAnsi" w:cstheme="majorHAnsi"/>
          <w:sz w:val="28"/>
          <w:szCs w:val="28"/>
          <w:lang w:val="vi-VN"/>
        </w:rPr>
        <w:t xml:space="preserve">của </w:t>
      </w:r>
      <w:r w:rsidR="00672F3D">
        <w:rPr>
          <w:rFonts w:asciiTheme="majorHAnsi" w:hAnsiTheme="majorHAnsi" w:cstheme="majorHAnsi"/>
          <w:sz w:val="28"/>
          <w:szCs w:val="28"/>
          <w:lang w:val="vi-VN"/>
        </w:rPr>
        <w:t xml:space="preserve">Giấy chứng nhận xuất xứ hàng hóa </w:t>
      </w:r>
      <w:r w:rsidR="001723AB">
        <w:rPr>
          <w:rFonts w:asciiTheme="majorHAnsi" w:hAnsiTheme="majorHAnsi" w:cstheme="majorHAnsi"/>
          <w:sz w:val="28"/>
          <w:szCs w:val="28"/>
          <w:lang w:val="vi-VN"/>
        </w:rPr>
        <w:t>đ</w:t>
      </w:r>
      <w:r w:rsidR="001723AB">
        <w:rPr>
          <w:rFonts w:asciiTheme="majorHAnsi" w:hAnsiTheme="majorHAnsi" w:cstheme="majorHAnsi"/>
          <w:sz w:val="28"/>
          <w:szCs w:val="28"/>
        </w:rPr>
        <w:t>ã</w:t>
      </w:r>
      <w:r w:rsidRPr="00BC605B">
        <w:rPr>
          <w:rFonts w:asciiTheme="majorHAnsi" w:hAnsiTheme="majorHAnsi" w:cstheme="majorHAnsi"/>
          <w:sz w:val="28"/>
          <w:szCs w:val="28"/>
          <w:lang w:val="vi-VN"/>
        </w:rPr>
        <w:t xml:space="preserve"> nộ</w:t>
      </w:r>
      <w:r w:rsidR="001723AB">
        <w:rPr>
          <w:rFonts w:asciiTheme="majorHAnsi" w:hAnsiTheme="majorHAnsi" w:cstheme="majorHAnsi"/>
          <w:sz w:val="28"/>
          <w:szCs w:val="28"/>
          <w:lang w:val="vi-VN"/>
        </w:rPr>
        <w:t xml:space="preserve">p, cơ quan </w:t>
      </w:r>
      <w:r w:rsidR="001723AB">
        <w:rPr>
          <w:rFonts w:asciiTheme="majorHAnsi" w:hAnsiTheme="majorHAnsi" w:cstheme="majorHAnsi"/>
          <w:sz w:val="28"/>
          <w:szCs w:val="28"/>
        </w:rPr>
        <w:t>h</w:t>
      </w:r>
      <w:r w:rsidRPr="00BC605B">
        <w:rPr>
          <w:rFonts w:asciiTheme="majorHAnsi" w:hAnsiTheme="majorHAnsi" w:cstheme="majorHAnsi"/>
          <w:sz w:val="28"/>
          <w:szCs w:val="28"/>
          <w:lang w:val="vi-VN"/>
        </w:rPr>
        <w:t xml:space="preserve">ải quan </w:t>
      </w:r>
      <w:r w:rsidR="00F70459">
        <w:rPr>
          <w:rFonts w:asciiTheme="majorHAnsi" w:hAnsiTheme="majorHAnsi" w:cstheme="majorHAnsi"/>
          <w:sz w:val="28"/>
          <w:szCs w:val="28"/>
          <w:lang w:val="vi-VN"/>
        </w:rPr>
        <w:t>Bên</w:t>
      </w:r>
      <w:r w:rsidRPr="00BC605B">
        <w:rPr>
          <w:rFonts w:asciiTheme="majorHAnsi" w:hAnsiTheme="majorHAnsi" w:cstheme="majorHAnsi"/>
          <w:sz w:val="28"/>
          <w:szCs w:val="28"/>
          <w:lang w:val="vi-VN"/>
        </w:rPr>
        <w:t xml:space="preserve"> nhập khẩu có thể từ chối hoặc tạm thời không cho hưởng ưu đãi thuế quan cho hàng hóa đó. Tuy nhiên, hàng hóa có thể được giải phóng theo pháp luật và quy định của từng </w:t>
      </w:r>
      <w:r w:rsidR="00F70459">
        <w:rPr>
          <w:rFonts w:asciiTheme="majorHAnsi" w:hAnsiTheme="majorHAnsi" w:cstheme="majorHAnsi"/>
          <w:sz w:val="28"/>
          <w:szCs w:val="28"/>
          <w:lang w:val="vi-VN"/>
        </w:rPr>
        <w:t>Bên</w:t>
      </w:r>
      <w:r w:rsidRPr="00BC605B">
        <w:rPr>
          <w:rFonts w:asciiTheme="majorHAnsi" w:hAnsiTheme="majorHAnsi" w:cstheme="majorHAnsi"/>
          <w:sz w:val="28"/>
          <w:szCs w:val="28"/>
          <w:lang w:val="vi-VN"/>
        </w:rPr>
        <w:t>.</w:t>
      </w:r>
    </w:p>
    <w:p w:rsidR="00B44A46" w:rsidRPr="00BC605B" w:rsidRDefault="00B44A46" w:rsidP="00BC605B">
      <w:pPr>
        <w:tabs>
          <w:tab w:val="left" w:pos="993"/>
        </w:tabs>
        <w:spacing w:before="120" w:after="120" w:line="264" w:lineRule="auto"/>
        <w:ind w:firstLine="567"/>
        <w:jc w:val="both"/>
        <w:rPr>
          <w:rFonts w:asciiTheme="majorHAnsi" w:hAnsiTheme="majorHAnsi" w:cstheme="majorHAnsi"/>
          <w:sz w:val="28"/>
          <w:szCs w:val="28"/>
        </w:rPr>
      </w:pPr>
    </w:p>
    <w:p w:rsidR="00B44A46" w:rsidRPr="00AD33FC" w:rsidRDefault="00D81710" w:rsidP="00130672">
      <w:pPr>
        <w:tabs>
          <w:tab w:val="left" w:pos="993"/>
        </w:tabs>
        <w:spacing w:before="120" w:after="120" w:line="264" w:lineRule="auto"/>
        <w:ind w:firstLine="567"/>
        <w:rPr>
          <w:rFonts w:asciiTheme="majorHAnsi" w:hAnsiTheme="majorHAnsi" w:cstheme="majorHAnsi"/>
          <w:b/>
          <w:sz w:val="28"/>
          <w:szCs w:val="28"/>
          <w:lang w:val="en-US"/>
        </w:rPr>
      </w:pPr>
      <w:r>
        <w:rPr>
          <w:rFonts w:asciiTheme="majorHAnsi" w:hAnsiTheme="majorHAnsi" w:cstheme="majorHAnsi"/>
          <w:b/>
          <w:sz w:val="28"/>
          <w:szCs w:val="28"/>
        </w:rPr>
        <w:t xml:space="preserve">Điều </w:t>
      </w:r>
      <w:r w:rsidR="00B44A46" w:rsidRPr="00BC605B">
        <w:rPr>
          <w:rFonts w:asciiTheme="majorHAnsi" w:hAnsiTheme="majorHAnsi" w:cstheme="majorHAnsi"/>
          <w:b/>
          <w:sz w:val="28"/>
          <w:szCs w:val="28"/>
        </w:rPr>
        <w:t>24</w:t>
      </w:r>
      <w:r w:rsidR="00130672">
        <w:rPr>
          <w:rFonts w:asciiTheme="majorHAnsi" w:hAnsiTheme="majorHAnsi" w:cstheme="majorHAnsi"/>
          <w:b/>
          <w:sz w:val="28"/>
          <w:szCs w:val="28"/>
          <w:lang w:val="en-US"/>
        </w:rPr>
        <w:t xml:space="preserve">. </w:t>
      </w:r>
      <w:r w:rsidR="00B44A46" w:rsidRPr="00BC605B">
        <w:rPr>
          <w:rFonts w:asciiTheme="majorHAnsi" w:hAnsiTheme="majorHAnsi" w:cstheme="majorHAnsi"/>
          <w:b/>
          <w:sz w:val="28"/>
          <w:szCs w:val="28"/>
        </w:rPr>
        <w:t>Từ chối cho hưởng ưu đãi</w:t>
      </w:r>
      <w:r w:rsidR="00AD33FC">
        <w:rPr>
          <w:rFonts w:asciiTheme="majorHAnsi" w:hAnsiTheme="majorHAnsi" w:cstheme="majorHAnsi"/>
          <w:b/>
          <w:sz w:val="28"/>
          <w:szCs w:val="28"/>
          <w:lang w:val="en-US"/>
        </w:rPr>
        <w:t xml:space="preserve"> thuế quan</w:t>
      </w:r>
    </w:p>
    <w:p w:rsidR="00B44A46" w:rsidRPr="00BC605B" w:rsidRDefault="00B44A46" w:rsidP="00BC605B">
      <w:pPr>
        <w:pStyle w:val="ListParagraph"/>
        <w:numPr>
          <w:ilvl w:val="0"/>
          <w:numId w:val="28"/>
        </w:numPr>
        <w:tabs>
          <w:tab w:val="left" w:pos="993"/>
        </w:tabs>
        <w:spacing w:before="120" w:after="120" w:line="264" w:lineRule="auto"/>
        <w:ind w:left="0" w:firstLine="567"/>
        <w:contextualSpacing w:val="0"/>
        <w:jc w:val="both"/>
        <w:rPr>
          <w:rFonts w:asciiTheme="majorHAnsi" w:hAnsiTheme="majorHAnsi" w:cstheme="majorHAnsi"/>
          <w:sz w:val="28"/>
          <w:szCs w:val="28"/>
          <w:lang w:val="vi-VN"/>
        </w:rPr>
      </w:pPr>
      <w:r w:rsidRPr="00BC605B">
        <w:rPr>
          <w:rFonts w:asciiTheme="majorHAnsi" w:hAnsiTheme="majorHAnsi" w:cstheme="majorHAnsi"/>
          <w:sz w:val="28"/>
          <w:szCs w:val="28"/>
          <w:lang w:val="vi-VN"/>
        </w:rPr>
        <w:t xml:space="preserve">Trong trường hợp hàng hóa không đáp ứng các quy định của </w:t>
      </w:r>
      <w:r w:rsidR="001723AB">
        <w:rPr>
          <w:rFonts w:asciiTheme="majorHAnsi" w:hAnsiTheme="majorHAnsi" w:cstheme="majorHAnsi"/>
          <w:sz w:val="28"/>
          <w:szCs w:val="28"/>
        </w:rPr>
        <w:t xml:space="preserve">Thông tư </w:t>
      </w:r>
      <w:r w:rsidR="008D3945">
        <w:rPr>
          <w:rFonts w:asciiTheme="majorHAnsi" w:hAnsiTheme="majorHAnsi" w:cstheme="majorHAnsi"/>
          <w:sz w:val="28"/>
          <w:szCs w:val="28"/>
          <w:lang w:val="vi-VN"/>
        </w:rPr>
        <w:t>này</w:t>
      </w:r>
      <w:r w:rsidRPr="00BC605B">
        <w:rPr>
          <w:rFonts w:asciiTheme="majorHAnsi" w:hAnsiTheme="majorHAnsi" w:cstheme="majorHAnsi"/>
          <w:sz w:val="28"/>
          <w:szCs w:val="28"/>
          <w:lang w:val="vi-VN"/>
        </w:rPr>
        <w:t xml:space="preserve"> hoặc khi người nhập khẩu hoặc </w:t>
      </w:r>
      <w:r w:rsidR="001723AB">
        <w:rPr>
          <w:rFonts w:asciiTheme="majorHAnsi" w:hAnsiTheme="majorHAnsi" w:cstheme="majorHAnsi"/>
          <w:sz w:val="28"/>
          <w:szCs w:val="28"/>
        </w:rPr>
        <w:t xml:space="preserve">người </w:t>
      </w:r>
      <w:r w:rsidRPr="00BC605B">
        <w:rPr>
          <w:rFonts w:asciiTheme="majorHAnsi" w:hAnsiTheme="majorHAnsi" w:cstheme="majorHAnsi"/>
          <w:sz w:val="28"/>
          <w:szCs w:val="28"/>
          <w:lang w:val="vi-VN"/>
        </w:rPr>
        <w:t xml:space="preserve">xuất khẩu không tuân thủ các quy định của </w:t>
      </w:r>
      <w:r w:rsidR="001723AB">
        <w:rPr>
          <w:rFonts w:asciiTheme="majorHAnsi" w:hAnsiTheme="majorHAnsi" w:cstheme="majorHAnsi"/>
          <w:sz w:val="28"/>
          <w:szCs w:val="28"/>
        </w:rPr>
        <w:t xml:space="preserve">Thông tư </w:t>
      </w:r>
      <w:r w:rsidR="008D3945">
        <w:rPr>
          <w:rFonts w:asciiTheme="majorHAnsi" w:hAnsiTheme="majorHAnsi" w:cstheme="majorHAnsi"/>
          <w:sz w:val="28"/>
          <w:szCs w:val="28"/>
          <w:lang w:val="vi-VN"/>
        </w:rPr>
        <w:t>này</w:t>
      </w:r>
      <w:r w:rsidR="001723AB">
        <w:rPr>
          <w:rFonts w:asciiTheme="majorHAnsi" w:hAnsiTheme="majorHAnsi" w:cstheme="majorHAnsi"/>
          <w:sz w:val="28"/>
          <w:szCs w:val="28"/>
          <w:lang w:val="vi-VN"/>
        </w:rPr>
        <w:t xml:space="preserve">, cơ quan </w:t>
      </w:r>
      <w:r w:rsidR="001723AB">
        <w:rPr>
          <w:rFonts w:asciiTheme="majorHAnsi" w:hAnsiTheme="majorHAnsi" w:cstheme="majorHAnsi"/>
          <w:sz w:val="28"/>
          <w:szCs w:val="28"/>
        </w:rPr>
        <w:t>h</w:t>
      </w:r>
      <w:r w:rsidRPr="00BC605B">
        <w:rPr>
          <w:rFonts w:asciiTheme="majorHAnsi" w:hAnsiTheme="majorHAnsi" w:cstheme="majorHAnsi"/>
          <w:sz w:val="28"/>
          <w:szCs w:val="28"/>
          <w:lang w:val="vi-VN"/>
        </w:rPr>
        <w:t xml:space="preserve">ải quan của </w:t>
      </w:r>
      <w:r w:rsidR="00F70459">
        <w:rPr>
          <w:rFonts w:asciiTheme="majorHAnsi" w:hAnsiTheme="majorHAnsi" w:cstheme="majorHAnsi"/>
          <w:sz w:val="28"/>
          <w:szCs w:val="28"/>
          <w:lang w:val="vi-VN"/>
        </w:rPr>
        <w:t>Bên</w:t>
      </w:r>
      <w:r w:rsidRPr="00BC605B">
        <w:rPr>
          <w:rFonts w:asciiTheme="majorHAnsi" w:hAnsiTheme="majorHAnsi" w:cstheme="majorHAnsi"/>
          <w:sz w:val="28"/>
          <w:szCs w:val="28"/>
          <w:lang w:val="vi-VN"/>
        </w:rPr>
        <w:t xml:space="preserve"> nhập khẩu có thể từ chối cho hưởng ưu đãi và truy thu thuế hải quan theo pháp luật và quy định của từng </w:t>
      </w:r>
      <w:r w:rsidR="00F70459">
        <w:rPr>
          <w:rFonts w:asciiTheme="majorHAnsi" w:hAnsiTheme="majorHAnsi" w:cstheme="majorHAnsi"/>
          <w:sz w:val="28"/>
          <w:szCs w:val="28"/>
          <w:lang w:val="vi-VN"/>
        </w:rPr>
        <w:t>Bên</w:t>
      </w:r>
      <w:r w:rsidRPr="00BC605B">
        <w:rPr>
          <w:rFonts w:asciiTheme="majorHAnsi" w:hAnsiTheme="majorHAnsi" w:cstheme="majorHAnsi"/>
          <w:sz w:val="28"/>
          <w:szCs w:val="28"/>
          <w:lang w:val="vi-VN"/>
        </w:rPr>
        <w:t>.</w:t>
      </w:r>
    </w:p>
    <w:p w:rsidR="00B44A46" w:rsidRPr="00BC605B" w:rsidRDefault="001723AB" w:rsidP="00BC605B">
      <w:pPr>
        <w:pStyle w:val="ListParagraph"/>
        <w:numPr>
          <w:ilvl w:val="0"/>
          <w:numId w:val="28"/>
        </w:numPr>
        <w:tabs>
          <w:tab w:val="left" w:pos="993"/>
        </w:tabs>
        <w:spacing w:before="120" w:after="120" w:line="264" w:lineRule="auto"/>
        <w:ind w:left="0" w:firstLine="567"/>
        <w:contextualSpacing w:val="0"/>
        <w:jc w:val="both"/>
        <w:rPr>
          <w:rFonts w:asciiTheme="majorHAnsi" w:hAnsiTheme="majorHAnsi" w:cstheme="majorHAnsi"/>
          <w:sz w:val="28"/>
          <w:szCs w:val="28"/>
          <w:lang w:val="vi-VN"/>
        </w:rPr>
      </w:pPr>
      <w:r>
        <w:rPr>
          <w:rFonts w:asciiTheme="majorHAnsi" w:hAnsiTheme="majorHAnsi" w:cstheme="majorHAnsi"/>
          <w:sz w:val="28"/>
          <w:szCs w:val="28"/>
          <w:lang w:val="vi-VN"/>
        </w:rPr>
        <w:t xml:space="preserve">Cơ quan </w:t>
      </w:r>
      <w:r>
        <w:rPr>
          <w:rFonts w:asciiTheme="majorHAnsi" w:hAnsiTheme="majorHAnsi" w:cstheme="majorHAnsi"/>
          <w:sz w:val="28"/>
          <w:szCs w:val="28"/>
        </w:rPr>
        <w:t>h</w:t>
      </w:r>
      <w:r w:rsidR="00B44A46" w:rsidRPr="00BC605B">
        <w:rPr>
          <w:rFonts w:asciiTheme="majorHAnsi" w:hAnsiTheme="majorHAnsi" w:cstheme="majorHAnsi"/>
          <w:sz w:val="28"/>
          <w:szCs w:val="28"/>
          <w:lang w:val="vi-VN"/>
        </w:rPr>
        <w:t xml:space="preserve">ải quan của </w:t>
      </w:r>
      <w:r w:rsidR="00F70459">
        <w:rPr>
          <w:rFonts w:asciiTheme="majorHAnsi" w:hAnsiTheme="majorHAnsi" w:cstheme="majorHAnsi"/>
          <w:sz w:val="28"/>
          <w:szCs w:val="28"/>
          <w:lang w:val="vi-VN"/>
        </w:rPr>
        <w:t>Bên</w:t>
      </w:r>
      <w:r w:rsidR="00B44A46" w:rsidRPr="00BC605B">
        <w:rPr>
          <w:rFonts w:asciiTheme="majorHAnsi" w:hAnsiTheme="majorHAnsi" w:cstheme="majorHAnsi"/>
          <w:sz w:val="28"/>
          <w:szCs w:val="28"/>
          <w:lang w:val="vi-VN"/>
        </w:rPr>
        <w:t xml:space="preserve"> nhập khẩu có thể từ chối cho hưởng ưu đãi thuế</w:t>
      </w:r>
      <w:r w:rsidR="00C504F4">
        <w:rPr>
          <w:rFonts w:asciiTheme="majorHAnsi" w:hAnsiTheme="majorHAnsi" w:cstheme="majorHAnsi"/>
          <w:sz w:val="28"/>
          <w:szCs w:val="28"/>
          <w:lang w:val="vi-VN"/>
        </w:rPr>
        <w:t xml:space="preserve"> quan </w:t>
      </w:r>
      <w:r w:rsidR="00C504F4">
        <w:rPr>
          <w:rFonts w:asciiTheme="majorHAnsi" w:hAnsiTheme="majorHAnsi" w:cstheme="majorHAnsi"/>
          <w:sz w:val="28"/>
          <w:szCs w:val="28"/>
        </w:rPr>
        <w:t>trong trường hợp</w:t>
      </w:r>
      <w:r w:rsidR="00B44A46" w:rsidRPr="00BC605B">
        <w:rPr>
          <w:rFonts w:asciiTheme="majorHAnsi" w:hAnsiTheme="majorHAnsi" w:cstheme="majorHAnsi"/>
          <w:sz w:val="28"/>
          <w:szCs w:val="28"/>
          <w:lang w:val="vi-VN"/>
        </w:rPr>
        <w:t>:</w:t>
      </w:r>
    </w:p>
    <w:p w:rsidR="00B44A46" w:rsidRPr="00BC605B" w:rsidRDefault="00B44A46" w:rsidP="00BC605B">
      <w:pPr>
        <w:pStyle w:val="ListParagraph"/>
        <w:numPr>
          <w:ilvl w:val="0"/>
          <w:numId w:val="29"/>
        </w:numPr>
        <w:tabs>
          <w:tab w:val="left" w:pos="993"/>
        </w:tabs>
        <w:spacing w:before="120" w:after="120" w:line="264" w:lineRule="auto"/>
        <w:ind w:left="0" w:firstLine="567"/>
        <w:contextualSpacing w:val="0"/>
        <w:jc w:val="both"/>
        <w:rPr>
          <w:rFonts w:asciiTheme="majorHAnsi" w:hAnsiTheme="majorHAnsi" w:cstheme="majorHAnsi"/>
          <w:sz w:val="28"/>
          <w:szCs w:val="28"/>
          <w:lang w:val="vi-VN"/>
        </w:rPr>
      </w:pPr>
      <w:r w:rsidRPr="00BC605B">
        <w:rPr>
          <w:rFonts w:asciiTheme="majorHAnsi" w:hAnsiTheme="majorHAnsi" w:cstheme="majorHAnsi"/>
          <w:sz w:val="28"/>
          <w:szCs w:val="28"/>
          <w:lang w:val="vi-VN"/>
        </w:rPr>
        <w:t xml:space="preserve">Hàng hóa không đáp ứng các quy định của </w:t>
      </w:r>
      <w:r w:rsidR="00C82CB9">
        <w:rPr>
          <w:rFonts w:asciiTheme="majorHAnsi" w:hAnsiTheme="majorHAnsi" w:cstheme="majorHAnsi"/>
          <w:sz w:val="28"/>
          <w:szCs w:val="28"/>
        </w:rPr>
        <w:t>Thông tư này</w:t>
      </w:r>
      <w:r w:rsidRPr="00BC605B">
        <w:rPr>
          <w:rFonts w:asciiTheme="majorHAnsi" w:hAnsiTheme="majorHAnsi" w:cstheme="majorHAnsi"/>
          <w:sz w:val="28"/>
          <w:szCs w:val="28"/>
          <w:lang w:val="vi-VN"/>
        </w:rPr>
        <w:t xml:space="preserve"> để được coi là có xuất xứ của </w:t>
      </w:r>
      <w:r w:rsidR="00F70459">
        <w:rPr>
          <w:rFonts w:asciiTheme="majorHAnsi" w:hAnsiTheme="majorHAnsi" w:cstheme="majorHAnsi"/>
          <w:sz w:val="28"/>
          <w:szCs w:val="28"/>
          <w:lang w:val="vi-VN"/>
        </w:rPr>
        <w:t>Bên</w:t>
      </w:r>
      <w:r w:rsidRPr="00BC605B">
        <w:rPr>
          <w:rFonts w:asciiTheme="majorHAnsi" w:hAnsiTheme="majorHAnsi" w:cstheme="majorHAnsi"/>
          <w:sz w:val="28"/>
          <w:szCs w:val="28"/>
          <w:lang w:val="vi-VN"/>
        </w:rPr>
        <w:t xml:space="preserve"> xuất khẩu; và/hoặc</w:t>
      </w:r>
    </w:p>
    <w:p w:rsidR="00B44A46" w:rsidRPr="00BC605B" w:rsidRDefault="00B44A46" w:rsidP="00BC605B">
      <w:pPr>
        <w:pStyle w:val="ListParagraph"/>
        <w:numPr>
          <w:ilvl w:val="0"/>
          <w:numId w:val="29"/>
        </w:numPr>
        <w:tabs>
          <w:tab w:val="left" w:pos="993"/>
        </w:tabs>
        <w:spacing w:before="120" w:after="120" w:line="264" w:lineRule="auto"/>
        <w:ind w:left="0" w:firstLine="567"/>
        <w:contextualSpacing w:val="0"/>
        <w:jc w:val="both"/>
        <w:rPr>
          <w:rFonts w:asciiTheme="majorHAnsi" w:hAnsiTheme="majorHAnsi" w:cstheme="majorHAnsi"/>
          <w:sz w:val="28"/>
          <w:szCs w:val="28"/>
          <w:lang w:val="vi-VN"/>
        </w:rPr>
      </w:pPr>
      <w:r w:rsidRPr="00BC605B">
        <w:rPr>
          <w:rFonts w:asciiTheme="majorHAnsi" w:hAnsiTheme="majorHAnsi" w:cstheme="majorHAnsi"/>
          <w:sz w:val="28"/>
          <w:szCs w:val="28"/>
          <w:lang w:val="vi-VN"/>
        </w:rPr>
        <w:t xml:space="preserve">Không đáp ứng các quy định khác của </w:t>
      </w:r>
      <w:r w:rsidR="00C82CB9">
        <w:rPr>
          <w:rFonts w:asciiTheme="majorHAnsi" w:hAnsiTheme="majorHAnsi" w:cstheme="majorHAnsi"/>
          <w:sz w:val="28"/>
          <w:szCs w:val="28"/>
        </w:rPr>
        <w:t>Thông tư này</w:t>
      </w:r>
      <w:r w:rsidRPr="00BC605B">
        <w:rPr>
          <w:rFonts w:asciiTheme="majorHAnsi" w:hAnsiTheme="majorHAnsi" w:cstheme="majorHAnsi"/>
          <w:sz w:val="28"/>
          <w:szCs w:val="28"/>
          <w:lang w:val="vi-VN"/>
        </w:rPr>
        <w:t>, bao gồm:</w:t>
      </w:r>
    </w:p>
    <w:p w:rsidR="00B44A46" w:rsidRPr="00697A67" w:rsidRDefault="00C82CB9" w:rsidP="00697A67">
      <w:pPr>
        <w:pStyle w:val="ListParagraph"/>
        <w:numPr>
          <w:ilvl w:val="1"/>
          <w:numId w:val="49"/>
        </w:numPr>
        <w:tabs>
          <w:tab w:val="left" w:pos="567"/>
          <w:tab w:val="left" w:pos="993"/>
        </w:tabs>
        <w:spacing w:before="120" w:after="120" w:line="264" w:lineRule="auto"/>
        <w:ind w:left="0" w:firstLine="567"/>
        <w:jc w:val="both"/>
        <w:rPr>
          <w:rFonts w:asciiTheme="majorHAnsi" w:hAnsiTheme="majorHAnsi" w:cstheme="majorHAnsi"/>
          <w:sz w:val="28"/>
          <w:szCs w:val="28"/>
        </w:rPr>
      </w:pPr>
      <w:r w:rsidRPr="00697A67">
        <w:rPr>
          <w:rFonts w:asciiTheme="majorHAnsi" w:hAnsiTheme="majorHAnsi" w:cstheme="majorHAnsi"/>
          <w:sz w:val="28"/>
          <w:szCs w:val="28"/>
        </w:rPr>
        <w:t>Quy định tại</w:t>
      </w:r>
      <w:r w:rsidR="00B44A46" w:rsidRPr="00697A67">
        <w:rPr>
          <w:rFonts w:asciiTheme="majorHAnsi" w:hAnsiTheme="majorHAnsi" w:cstheme="majorHAnsi"/>
          <w:sz w:val="28"/>
          <w:szCs w:val="28"/>
        </w:rPr>
        <w:t xml:space="preserve"> </w:t>
      </w:r>
      <w:r w:rsidR="00D81710" w:rsidRPr="00697A67">
        <w:rPr>
          <w:rFonts w:asciiTheme="majorHAnsi" w:hAnsiTheme="majorHAnsi" w:cstheme="majorHAnsi"/>
          <w:sz w:val="28"/>
          <w:szCs w:val="28"/>
        </w:rPr>
        <w:t xml:space="preserve">Điều </w:t>
      </w:r>
      <w:r w:rsidR="00B44A46" w:rsidRPr="00697A67">
        <w:rPr>
          <w:rFonts w:asciiTheme="majorHAnsi" w:hAnsiTheme="majorHAnsi" w:cstheme="majorHAnsi"/>
          <w:sz w:val="28"/>
          <w:szCs w:val="28"/>
        </w:rPr>
        <w:t xml:space="preserve">9 của </w:t>
      </w:r>
      <w:r w:rsidR="007E64CB" w:rsidRPr="00697A67">
        <w:rPr>
          <w:rFonts w:asciiTheme="majorHAnsi" w:hAnsiTheme="majorHAnsi" w:cstheme="majorHAnsi"/>
          <w:sz w:val="28"/>
          <w:szCs w:val="28"/>
        </w:rPr>
        <w:t>Phụ lục này</w:t>
      </w:r>
      <w:r w:rsidR="00B44A46" w:rsidRPr="00697A67">
        <w:rPr>
          <w:rFonts w:asciiTheme="majorHAnsi" w:hAnsiTheme="majorHAnsi" w:cstheme="majorHAnsi"/>
          <w:sz w:val="28"/>
          <w:szCs w:val="28"/>
        </w:rPr>
        <w:t>;</w:t>
      </w:r>
    </w:p>
    <w:p w:rsidR="00B44A46" w:rsidRPr="00697A67" w:rsidRDefault="00C82CB9" w:rsidP="00697A67">
      <w:pPr>
        <w:pStyle w:val="ListParagraph"/>
        <w:numPr>
          <w:ilvl w:val="1"/>
          <w:numId w:val="49"/>
        </w:numPr>
        <w:tabs>
          <w:tab w:val="left" w:pos="567"/>
          <w:tab w:val="left" w:pos="993"/>
        </w:tabs>
        <w:spacing w:before="120" w:after="120" w:line="264" w:lineRule="auto"/>
        <w:ind w:left="0" w:firstLine="567"/>
        <w:jc w:val="both"/>
        <w:rPr>
          <w:rFonts w:asciiTheme="majorHAnsi" w:hAnsiTheme="majorHAnsi" w:cstheme="majorHAnsi"/>
          <w:sz w:val="28"/>
          <w:szCs w:val="28"/>
        </w:rPr>
      </w:pPr>
      <w:r w:rsidRPr="00697A67">
        <w:rPr>
          <w:rFonts w:asciiTheme="majorHAnsi" w:hAnsiTheme="majorHAnsi" w:cstheme="majorHAnsi"/>
          <w:sz w:val="28"/>
          <w:szCs w:val="28"/>
        </w:rPr>
        <w:t>Quy định tại</w:t>
      </w:r>
      <w:r w:rsidR="00B44A46" w:rsidRPr="00697A67">
        <w:rPr>
          <w:rFonts w:asciiTheme="majorHAnsi" w:hAnsiTheme="majorHAnsi" w:cstheme="majorHAnsi"/>
          <w:sz w:val="28"/>
          <w:szCs w:val="28"/>
        </w:rPr>
        <w:t xml:space="preserve"> </w:t>
      </w:r>
      <w:r w:rsidR="00D81710" w:rsidRPr="00697A67">
        <w:rPr>
          <w:rFonts w:asciiTheme="majorHAnsi" w:hAnsiTheme="majorHAnsi" w:cstheme="majorHAnsi"/>
          <w:sz w:val="28"/>
          <w:szCs w:val="28"/>
        </w:rPr>
        <w:t xml:space="preserve">Điều </w:t>
      </w:r>
      <w:r w:rsidR="00B44A46" w:rsidRPr="00697A67">
        <w:rPr>
          <w:rFonts w:asciiTheme="majorHAnsi" w:hAnsiTheme="majorHAnsi" w:cstheme="majorHAnsi"/>
          <w:sz w:val="28"/>
          <w:szCs w:val="28"/>
        </w:rPr>
        <w:t xml:space="preserve">10 của </w:t>
      </w:r>
      <w:r w:rsidR="007E64CB" w:rsidRPr="00697A67">
        <w:rPr>
          <w:rFonts w:asciiTheme="majorHAnsi" w:hAnsiTheme="majorHAnsi" w:cstheme="majorHAnsi"/>
          <w:sz w:val="28"/>
          <w:szCs w:val="28"/>
        </w:rPr>
        <w:t>Phụ lục này</w:t>
      </w:r>
      <w:r w:rsidR="00B44A46" w:rsidRPr="00697A67">
        <w:rPr>
          <w:rFonts w:asciiTheme="majorHAnsi" w:hAnsiTheme="majorHAnsi" w:cstheme="majorHAnsi"/>
          <w:sz w:val="28"/>
          <w:szCs w:val="28"/>
        </w:rPr>
        <w:t>;</w:t>
      </w:r>
    </w:p>
    <w:p w:rsidR="00B44A46" w:rsidRPr="00697A67" w:rsidRDefault="00672F3D" w:rsidP="00697A67">
      <w:pPr>
        <w:pStyle w:val="ListParagraph"/>
        <w:numPr>
          <w:ilvl w:val="1"/>
          <w:numId w:val="49"/>
        </w:numPr>
        <w:tabs>
          <w:tab w:val="left" w:pos="567"/>
          <w:tab w:val="left" w:pos="993"/>
        </w:tabs>
        <w:spacing w:before="120" w:after="120" w:line="264" w:lineRule="auto"/>
        <w:ind w:left="0" w:firstLine="567"/>
        <w:jc w:val="both"/>
        <w:rPr>
          <w:rFonts w:asciiTheme="majorHAnsi" w:hAnsiTheme="majorHAnsi" w:cstheme="majorHAnsi"/>
          <w:sz w:val="28"/>
          <w:szCs w:val="28"/>
        </w:rPr>
      </w:pPr>
      <w:r w:rsidRPr="00697A67">
        <w:rPr>
          <w:rFonts w:asciiTheme="majorHAnsi" w:hAnsiTheme="majorHAnsi" w:cstheme="majorHAnsi"/>
          <w:sz w:val="28"/>
          <w:szCs w:val="28"/>
        </w:rPr>
        <w:lastRenderedPageBreak/>
        <w:t>Giấy chứng nhận xuất xứ hàng hóa</w:t>
      </w:r>
      <w:r w:rsidR="00697A67">
        <w:rPr>
          <w:rFonts w:asciiTheme="majorHAnsi" w:hAnsiTheme="majorHAnsi" w:cstheme="majorHAnsi"/>
          <w:sz w:val="28"/>
          <w:szCs w:val="28"/>
        </w:rPr>
        <w:t xml:space="preserve"> đã nộp</w:t>
      </w:r>
      <w:r w:rsidRPr="00697A67">
        <w:rPr>
          <w:rFonts w:asciiTheme="majorHAnsi" w:hAnsiTheme="majorHAnsi" w:cstheme="majorHAnsi"/>
          <w:sz w:val="28"/>
          <w:szCs w:val="28"/>
        </w:rPr>
        <w:t xml:space="preserve"> </w:t>
      </w:r>
      <w:r w:rsidR="00B44A46" w:rsidRPr="00697A67">
        <w:rPr>
          <w:rFonts w:asciiTheme="majorHAnsi" w:hAnsiTheme="majorHAnsi" w:cstheme="majorHAnsi"/>
          <w:sz w:val="28"/>
          <w:szCs w:val="28"/>
        </w:rPr>
        <w:t>không được khai báo đ</w:t>
      </w:r>
      <w:r w:rsidR="00697A67">
        <w:rPr>
          <w:rFonts w:asciiTheme="majorHAnsi" w:hAnsiTheme="majorHAnsi" w:cstheme="majorHAnsi"/>
          <w:sz w:val="28"/>
          <w:szCs w:val="28"/>
        </w:rPr>
        <w:t>ầ</w:t>
      </w:r>
      <w:r w:rsidR="00B44A46" w:rsidRPr="00697A67">
        <w:rPr>
          <w:rFonts w:asciiTheme="majorHAnsi" w:hAnsiTheme="majorHAnsi" w:cstheme="majorHAnsi"/>
          <w:sz w:val="28"/>
          <w:szCs w:val="28"/>
        </w:rPr>
        <w:t>y đủ thông tin theo</w:t>
      </w:r>
      <w:r w:rsidR="00697A67">
        <w:rPr>
          <w:rFonts w:asciiTheme="majorHAnsi" w:hAnsiTheme="majorHAnsi" w:cstheme="majorHAnsi"/>
          <w:sz w:val="28"/>
          <w:szCs w:val="28"/>
        </w:rPr>
        <w:t xml:space="preserve"> hướng dẫn quy định tại</w:t>
      </w:r>
      <w:r w:rsidR="00B44A46" w:rsidRPr="00697A67">
        <w:rPr>
          <w:rFonts w:asciiTheme="majorHAnsi" w:hAnsiTheme="majorHAnsi" w:cstheme="majorHAnsi"/>
          <w:sz w:val="28"/>
          <w:szCs w:val="28"/>
        </w:rPr>
        <w:t xml:space="preserve"> Phụ lục </w:t>
      </w:r>
      <w:r w:rsidR="00697A67">
        <w:rPr>
          <w:rFonts w:asciiTheme="majorHAnsi" w:hAnsiTheme="majorHAnsi" w:cstheme="majorHAnsi"/>
          <w:sz w:val="28"/>
          <w:szCs w:val="28"/>
        </w:rPr>
        <w:t>IV</w:t>
      </w:r>
      <w:r w:rsidR="00B44A46" w:rsidRPr="00697A67">
        <w:rPr>
          <w:rFonts w:asciiTheme="majorHAnsi" w:hAnsiTheme="majorHAnsi" w:cstheme="majorHAnsi"/>
          <w:sz w:val="28"/>
          <w:szCs w:val="28"/>
        </w:rPr>
        <w:t xml:space="preserve"> của </w:t>
      </w:r>
      <w:r w:rsidR="007E64CB" w:rsidRPr="00697A67">
        <w:rPr>
          <w:rFonts w:asciiTheme="majorHAnsi" w:hAnsiTheme="majorHAnsi" w:cstheme="majorHAnsi"/>
          <w:sz w:val="28"/>
          <w:szCs w:val="28"/>
        </w:rPr>
        <w:t>Thông tư này</w:t>
      </w:r>
      <w:r w:rsidR="00B44A46" w:rsidRPr="00697A67">
        <w:rPr>
          <w:rFonts w:asciiTheme="majorHAnsi" w:hAnsiTheme="majorHAnsi" w:cstheme="majorHAnsi"/>
          <w:sz w:val="28"/>
          <w:szCs w:val="28"/>
        </w:rPr>
        <w:t>;</w:t>
      </w:r>
    </w:p>
    <w:p w:rsidR="00B44A46" w:rsidRPr="00BC605B" w:rsidRDefault="002507BD" w:rsidP="00BC605B">
      <w:pPr>
        <w:pStyle w:val="ListParagraph"/>
        <w:numPr>
          <w:ilvl w:val="0"/>
          <w:numId w:val="29"/>
        </w:numPr>
        <w:tabs>
          <w:tab w:val="left" w:pos="993"/>
        </w:tabs>
        <w:spacing w:before="120" w:after="120" w:line="264" w:lineRule="auto"/>
        <w:ind w:left="0" w:firstLine="567"/>
        <w:contextualSpacing w:val="0"/>
        <w:jc w:val="both"/>
        <w:rPr>
          <w:rFonts w:asciiTheme="majorHAnsi" w:hAnsiTheme="majorHAnsi" w:cstheme="majorHAnsi"/>
          <w:sz w:val="28"/>
          <w:szCs w:val="28"/>
          <w:lang w:val="vi-VN"/>
        </w:rPr>
      </w:pPr>
      <w:r>
        <w:rPr>
          <w:rFonts w:asciiTheme="majorHAnsi" w:hAnsiTheme="majorHAnsi" w:cstheme="majorHAnsi"/>
          <w:sz w:val="28"/>
          <w:szCs w:val="28"/>
        </w:rPr>
        <w:t>Việc t</w:t>
      </w:r>
      <w:r w:rsidR="00B44A46" w:rsidRPr="00BC605B">
        <w:rPr>
          <w:rFonts w:asciiTheme="majorHAnsi" w:hAnsiTheme="majorHAnsi" w:cstheme="majorHAnsi"/>
          <w:sz w:val="28"/>
          <w:szCs w:val="28"/>
          <w:lang w:val="vi-VN"/>
        </w:rPr>
        <w:t>hực hiệ</w:t>
      </w:r>
      <w:r w:rsidR="00C504F4">
        <w:rPr>
          <w:rFonts w:asciiTheme="majorHAnsi" w:hAnsiTheme="majorHAnsi" w:cstheme="majorHAnsi"/>
          <w:sz w:val="28"/>
          <w:szCs w:val="28"/>
          <w:lang w:val="vi-VN"/>
        </w:rPr>
        <w:t>n</w:t>
      </w:r>
      <w:r w:rsidR="00B44A46" w:rsidRPr="00BC605B">
        <w:rPr>
          <w:rFonts w:asciiTheme="majorHAnsi" w:hAnsiTheme="majorHAnsi" w:cstheme="majorHAnsi"/>
          <w:sz w:val="28"/>
          <w:szCs w:val="28"/>
          <w:lang w:val="vi-VN"/>
        </w:rPr>
        <w:t xml:space="preserve"> quy trình xác minh</w:t>
      </w:r>
      <w:r w:rsidR="00697A67">
        <w:rPr>
          <w:rFonts w:asciiTheme="majorHAnsi" w:hAnsiTheme="majorHAnsi" w:cstheme="majorHAnsi"/>
          <w:sz w:val="28"/>
          <w:szCs w:val="28"/>
        </w:rPr>
        <w:t xml:space="preserve"> của Bên nhập khẩu</w:t>
      </w:r>
      <w:r w:rsidR="00B44A46" w:rsidRPr="00BC605B">
        <w:rPr>
          <w:rFonts w:asciiTheme="majorHAnsi" w:hAnsiTheme="majorHAnsi" w:cstheme="majorHAnsi"/>
          <w:sz w:val="28"/>
          <w:szCs w:val="28"/>
          <w:lang w:val="vi-VN"/>
        </w:rPr>
        <w:t xml:space="preserve"> theo </w:t>
      </w:r>
      <w:r w:rsidR="00697A67">
        <w:rPr>
          <w:rFonts w:asciiTheme="majorHAnsi" w:hAnsiTheme="majorHAnsi" w:cstheme="majorHAnsi"/>
          <w:sz w:val="28"/>
          <w:szCs w:val="28"/>
        </w:rPr>
        <w:t xml:space="preserve">quy định tại </w:t>
      </w:r>
      <w:r w:rsidR="00B44A46" w:rsidRPr="00BC605B">
        <w:rPr>
          <w:rFonts w:asciiTheme="majorHAnsi" w:hAnsiTheme="majorHAnsi" w:cstheme="majorHAnsi"/>
          <w:sz w:val="28"/>
          <w:szCs w:val="28"/>
          <w:lang w:val="vi-VN"/>
        </w:rPr>
        <w:t xml:space="preserve">Điều </w:t>
      </w:r>
      <w:r w:rsidR="00AD33FC">
        <w:rPr>
          <w:rFonts w:asciiTheme="majorHAnsi" w:hAnsiTheme="majorHAnsi" w:cstheme="majorHAnsi"/>
          <w:sz w:val="28"/>
          <w:szCs w:val="28"/>
        </w:rPr>
        <w:t>30 và Điều 31</w:t>
      </w:r>
      <w:r>
        <w:rPr>
          <w:rFonts w:asciiTheme="majorHAnsi" w:hAnsiTheme="majorHAnsi" w:cstheme="majorHAnsi"/>
          <w:sz w:val="28"/>
          <w:szCs w:val="28"/>
        </w:rPr>
        <w:t xml:space="preserve"> của Phụ lục này</w:t>
      </w:r>
      <w:r w:rsidR="00B44A46" w:rsidRPr="00BC605B">
        <w:rPr>
          <w:rFonts w:asciiTheme="majorHAnsi" w:hAnsiTheme="majorHAnsi" w:cstheme="majorHAnsi"/>
          <w:sz w:val="28"/>
          <w:szCs w:val="28"/>
          <w:lang w:val="vi-VN"/>
        </w:rPr>
        <w:t xml:space="preserve"> không thể xác định được xuất xứ của hàng hóa hoặc</w:t>
      </w:r>
      <w:r>
        <w:rPr>
          <w:rFonts w:asciiTheme="majorHAnsi" w:hAnsiTheme="majorHAnsi" w:cstheme="majorHAnsi"/>
          <w:sz w:val="28"/>
          <w:szCs w:val="28"/>
        </w:rPr>
        <w:t xml:space="preserve"> không</w:t>
      </w:r>
      <w:r w:rsidR="00B44A46" w:rsidRPr="00BC605B">
        <w:rPr>
          <w:rFonts w:asciiTheme="majorHAnsi" w:hAnsiTheme="majorHAnsi" w:cstheme="majorHAnsi"/>
          <w:sz w:val="28"/>
          <w:szCs w:val="28"/>
          <w:lang w:val="vi-VN"/>
        </w:rPr>
        <w:t xml:space="preserve"> thể hiện </w:t>
      </w:r>
      <w:r w:rsidRPr="00BC605B">
        <w:rPr>
          <w:rFonts w:asciiTheme="majorHAnsi" w:hAnsiTheme="majorHAnsi" w:cstheme="majorHAnsi"/>
          <w:sz w:val="28"/>
          <w:szCs w:val="28"/>
          <w:lang w:val="vi-VN"/>
        </w:rPr>
        <w:t>thống nhất</w:t>
      </w:r>
      <w:r>
        <w:rPr>
          <w:rFonts w:asciiTheme="majorHAnsi" w:hAnsiTheme="majorHAnsi" w:cstheme="majorHAnsi"/>
          <w:sz w:val="28"/>
          <w:szCs w:val="28"/>
        </w:rPr>
        <w:t xml:space="preserve"> </w:t>
      </w:r>
      <w:r w:rsidR="00B44A46" w:rsidRPr="00BC605B">
        <w:rPr>
          <w:rFonts w:asciiTheme="majorHAnsi" w:hAnsiTheme="majorHAnsi" w:cstheme="majorHAnsi"/>
          <w:sz w:val="28"/>
          <w:szCs w:val="28"/>
          <w:lang w:val="vi-VN"/>
        </w:rPr>
        <w:t>tiêu chí xuất xứ.</w:t>
      </w:r>
    </w:p>
    <w:p w:rsidR="00B44A46" w:rsidRPr="00BC605B" w:rsidRDefault="00B44A46" w:rsidP="00BC605B">
      <w:pPr>
        <w:pStyle w:val="ListParagraph"/>
        <w:numPr>
          <w:ilvl w:val="0"/>
          <w:numId w:val="29"/>
        </w:numPr>
        <w:tabs>
          <w:tab w:val="left" w:pos="993"/>
        </w:tabs>
        <w:spacing w:before="120" w:after="120" w:line="264" w:lineRule="auto"/>
        <w:ind w:left="0" w:firstLine="567"/>
        <w:contextualSpacing w:val="0"/>
        <w:jc w:val="both"/>
        <w:rPr>
          <w:rFonts w:asciiTheme="majorHAnsi" w:hAnsiTheme="majorHAnsi" w:cstheme="majorHAnsi"/>
          <w:sz w:val="28"/>
          <w:szCs w:val="28"/>
          <w:lang w:val="vi-VN"/>
        </w:rPr>
      </w:pPr>
      <w:r w:rsidRPr="00BC605B">
        <w:rPr>
          <w:rFonts w:asciiTheme="majorHAnsi" w:hAnsiTheme="majorHAnsi" w:cstheme="majorHAnsi"/>
          <w:sz w:val="28"/>
          <w:szCs w:val="28"/>
          <w:lang w:val="vi-VN"/>
        </w:rPr>
        <w:t xml:space="preserve">Cơ quan </w:t>
      </w:r>
      <w:r w:rsidR="002507BD">
        <w:rPr>
          <w:rFonts w:asciiTheme="majorHAnsi" w:hAnsiTheme="majorHAnsi" w:cstheme="majorHAnsi"/>
          <w:sz w:val="28"/>
          <w:szCs w:val="28"/>
        </w:rPr>
        <w:t>x</w:t>
      </w:r>
      <w:r w:rsidRPr="00BC605B">
        <w:rPr>
          <w:rFonts w:asciiTheme="majorHAnsi" w:hAnsiTheme="majorHAnsi" w:cstheme="majorHAnsi"/>
          <w:sz w:val="28"/>
          <w:szCs w:val="28"/>
          <w:lang w:val="vi-VN"/>
        </w:rPr>
        <w:t xml:space="preserve">ác minh của </w:t>
      </w:r>
      <w:r w:rsidR="00F70459">
        <w:rPr>
          <w:rFonts w:asciiTheme="majorHAnsi" w:hAnsiTheme="majorHAnsi" w:cstheme="majorHAnsi"/>
          <w:sz w:val="28"/>
          <w:szCs w:val="28"/>
          <w:lang w:val="vi-VN"/>
        </w:rPr>
        <w:t>Bên</w:t>
      </w:r>
      <w:r w:rsidRPr="00BC605B">
        <w:rPr>
          <w:rFonts w:asciiTheme="majorHAnsi" w:hAnsiTheme="majorHAnsi" w:cstheme="majorHAnsi"/>
          <w:sz w:val="28"/>
          <w:szCs w:val="28"/>
          <w:lang w:val="vi-VN"/>
        </w:rPr>
        <w:t xml:space="preserve"> xuất khẩu xác nhậ</w:t>
      </w:r>
      <w:r w:rsidR="00697A67">
        <w:rPr>
          <w:rFonts w:asciiTheme="majorHAnsi" w:hAnsiTheme="majorHAnsi" w:cstheme="majorHAnsi"/>
          <w:sz w:val="28"/>
          <w:szCs w:val="28"/>
          <w:lang w:val="vi-VN"/>
        </w:rPr>
        <w:t xml:space="preserve">n </w:t>
      </w:r>
      <w:r w:rsidR="00697A67">
        <w:rPr>
          <w:rFonts w:asciiTheme="majorHAnsi" w:hAnsiTheme="majorHAnsi" w:cstheme="majorHAnsi"/>
          <w:sz w:val="28"/>
          <w:szCs w:val="28"/>
        </w:rPr>
        <w:t xml:space="preserve">không cấp </w:t>
      </w:r>
      <w:r w:rsidR="00672F3D">
        <w:rPr>
          <w:rFonts w:asciiTheme="majorHAnsi" w:hAnsiTheme="majorHAnsi" w:cstheme="majorHAnsi"/>
          <w:sz w:val="28"/>
          <w:szCs w:val="28"/>
          <w:lang w:val="vi-VN"/>
        </w:rPr>
        <w:t xml:space="preserve">Giấy chứng nhận xuất xứ hàng hóa </w:t>
      </w:r>
      <w:r w:rsidRPr="00BC605B">
        <w:rPr>
          <w:rFonts w:asciiTheme="majorHAnsi" w:hAnsiTheme="majorHAnsi" w:cstheme="majorHAnsi"/>
          <w:sz w:val="28"/>
          <w:szCs w:val="28"/>
          <w:lang w:val="vi-VN"/>
        </w:rPr>
        <w:t>(ví dụ: làm giả) hoặ</w:t>
      </w:r>
      <w:r w:rsidR="00697A67">
        <w:rPr>
          <w:rFonts w:asciiTheme="majorHAnsi" w:hAnsiTheme="majorHAnsi" w:cstheme="majorHAnsi"/>
          <w:sz w:val="28"/>
          <w:szCs w:val="28"/>
          <w:lang w:val="vi-VN"/>
        </w:rPr>
        <w:t>c đã</w:t>
      </w:r>
      <w:r w:rsidRPr="00BC605B">
        <w:rPr>
          <w:rFonts w:asciiTheme="majorHAnsi" w:hAnsiTheme="majorHAnsi" w:cstheme="majorHAnsi"/>
          <w:sz w:val="28"/>
          <w:szCs w:val="28"/>
          <w:lang w:val="vi-VN"/>
        </w:rPr>
        <w:t xml:space="preserve"> hủy bỏ (thu hồi)</w:t>
      </w:r>
      <w:r w:rsidR="00697A67">
        <w:rPr>
          <w:rFonts w:asciiTheme="majorHAnsi" w:hAnsiTheme="majorHAnsi" w:cstheme="majorHAnsi"/>
          <w:sz w:val="28"/>
          <w:szCs w:val="28"/>
        </w:rPr>
        <w:t xml:space="preserve"> </w:t>
      </w:r>
      <w:r w:rsidR="00697A67">
        <w:rPr>
          <w:rFonts w:asciiTheme="majorHAnsi" w:hAnsiTheme="majorHAnsi" w:cstheme="majorHAnsi"/>
          <w:sz w:val="28"/>
          <w:szCs w:val="28"/>
          <w:lang w:val="vi-VN"/>
        </w:rPr>
        <w:t>Giấy chứng nhận xuất xứ hàng hóa</w:t>
      </w:r>
      <w:r w:rsidR="00697A67">
        <w:rPr>
          <w:rFonts w:asciiTheme="majorHAnsi" w:hAnsiTheme="majorHAnsi" w:cstheme="majorHAnsi"/>
          <w:sz w:val="28"/>
          <w:szCs w:val="28"/>
        </w:rPr>
        <w:t xml:space="preserve"> đó</w:t>
      </w:r>
      <w:r w:rsidRPr="00BC605B">
        <w:rPr>
          <w:rFonts w:asciiTheme="majorHAnsi" w:hAnsiTheme="majorHAnsi" w:cstheme="majorHAnsi"/>
          <w:sz w:val="28"/>
          <w:szCs w:val="28"/>
          <w:lang w:val="vi-VN"/>
        </w:rPr>
        <w:t>;</w:t>
      </w:r>
    </w:p>
    <w:p w:rsidR="00B44A46" w:rsidRPr="002E69F9" w:rsidRDefault="00697A67" w:rsidP="00697A67">
      <w:pPr>
        <w:pStyle w:val="ListParagraph"/>
        <w:tabs>
          <w:tab w:val="left" w:pos="993"/>
        </w:tabs>
        <w:spacing w:before="120" w:after="120" w:line="264" w:lineRule="auto"/>
        <w:ind w:left="0" w:firstLine="567"/>
        <w:contextualSpacing w:val="0"/>
        <w:jc w:val="both"/>
        <w:rPr>
          <w:rFonts w:asciiTheme="majorHAnsi" w:hAnsiTheme="majorHAnsi" w:cstheme="majorHAnsi"/>
          <w:sz w:val="28"/>
          <w:szCs w:val="28"/>
        </w:rPr>
      </w:pPr>
      <w:r>
        <w:rPr>
          <w:rFonts w:asciiTheme="majorHAnsi" w:hAnsiTheme="majorHAnsi" w:cstheme="majorHAnsi"/>
          <w:sz w:val="28"/>
          <w:szCs w:val="28"/>
        </w:rPr>
        <w:t xml:space="preserve">đ)  </w:t>
      </w:r>
      <w:r w:rsidR="00B44A46" w:rsidRPr="00BC605B">
        <w:rPr>
          <w:rFonts w:asciiTheme="majorHAnsi" w:hAnsiTheme="majorHAnsi" w:cstheme="majorHAnsi"/>
          <w:sz w:val="28"/>
          <w:szCs w:val="28"/>
          <w:lang w:val="vi-VN"/>
        </w:rPr>
        <w:t>Cơ quan hải quan củ</w:t>
      </w:r>
      <w:r w:rsidR="00F25045">
        <w:rPr>
          <w:rFonts w:asciiTheme="majorHAnsi" w:hAnsiTheme="majorHAnsi" w:cstheme="majorHAnsi"/>
          <w:sz w:val="28"/>
          <w:szCs w:val="28"/>
          <w:lang w:val="vi-VN"/>
        </w:rPr>
        <w:t xml:space="preserve">a </w:t>
      </w:r>
      <w:r w:rsidR="00F25045">
        <w:rPr>
          <w:rFonts w:asciiTheme="majorHAnsi" w:hAnsiTheme="majorHAnsi" w:cstheme="majorHAnsi"/>
          <w:sz w:val="28"/>
          <w:szCs w:val="28"/>
        </w:rPr>
        <w:t>Bên</w:t>
      </w:r>
      <w:r w:rsidR="00B44A46" w:rsidRPr="00BC605B">
        <w:rPr>
          <w:rFonts w:asciiTheme="majorHAnsi" w:hAnsiTheme="majorHAnsi" w:cstheme="majorHAnsi"/>
          <w:sz w:val="28"/>
          <w:szCs w:val="28"/>
          <w:lang w:val="vi-VN"/>
        </w:rPr>
        <w:t xml:space="preserve"> nhập khẩu không nhận được trả lời trong thời hạn tối đa 6 tháng sau ngày gửi đề nghị xác minh cho cơ quan xác minh của </w:t>
      </w:r>
      <w:r w:rsidR="00F70459">
        <w:rPr>
          <w:rFonts w:asciiTheme="majorHAnsi" w:hAnsiTheme="majorHAnsi" w:cstheme="majorHAnsi"/>
          <w:sz w:val="28"/>
          <w:szCs w:val="28"/>
          <w:lang w:val="vi-VN"/>
        </w:rPr>
        <w:t>Bên</w:t>
      </w:r>
      <w:r w:rsidR="00B44A46" w:rsidRPr="00BC605B">
        <w:rPr>
          <w:rFonts w:asciiTheme="majorHAnsi" w:hAnsiTheme="majorHAnsi" w:cstheme="majorHAnsi"/>
          <w:sz w:val="28"/>
          <w:szCs w:val="28"/>
          <w:lang w:val="vi-VN"/>
        </w:rPr>
        <w:t xml:space="preserve"> xuất khẩu, hoặc nếu nội dung trả lời không đủ thông tin để kết luận hàng hóa có xuất xứ của một </w:t>
      </w:r>
      <w:r w:rsidR="00F70459">
        <w:rPr>
          <w:rFonts w:asciiTheme="majorHAnsi" w:hAnsiTheme="majorHAnsi" w:cstheme="majorHAnsi"/>
          <w:sz w:val="28"/>
          <w:szCs w:val="28"/>
          <w:lang w:val="vi-VN"/>
        </w:rPr>
        <w:t>Bên</w:t>
      </w:r>
      <w:r w:rsidR="002E69F9">
        <w:rPr>
          <w:rFonts w:asciiTheme="majorHAnsi" w:hAnsiTheme="majorHAnsi" w:cstheme="majorHAnsi"/>
          <w:sz w:val="28"/>
          <w:szCs w:val="28"/>
        </w:rPr>
        <w:t>; hoặc</w:t>
      </w:r>
    </w:p>
    <w:p w:rsidR="00B44A46" w:rsidRPr="00697A67" w:rsidRDefault="002E69F9" w:rsidP="00697A67">
      <w:pPr>
        <w:pStyle w:val="ListParagraph"/>
        <w:numPr>
          <w:ilvl w:val="0"/>
          <w:numId w:val="29"/>
        </w:numPr>
        <w:tabs>
          <w:tab w:val="left" w:pos="0"/>
          <w:tab w:val="left" w:pos="993"/>
        </w:tabs>
        <w:spacing w:before="120" w:after="120" w:line="264" w:lineRule="auto"/>
        <w:ind w:left="0" w:firstLine="567"/>
        <w:jc w:val="both"/>
        <w:rPr>
          <w:rFonts w:asciiTheme="majorHAnsi" w:hAnsiTheme="majorHAnsi" w:cstheme="majorHAnsi"/>
          <w:sz w:val="28"/>
          <w:szCs w:val="28"/>
        </w:rPr>
      </w:pPr>
      <w:r>
        <w:rPr>
          <w:rFonts w:asciiTheme="majorHAnsi" w:hAnsiTheme="majorHAnsi" w:cstheme="majorHAnsi"/>
          <w:sz w:val="28"/>
          <w:szCs w:val="28"/>
        </w:rPr>
        <w:t>Cơ quan h</w:t>
      </w:r>
      <w:r w:rsidR="00B44A46" w:rsidRPr="00697A67">
        <w:rPr>
          <w:rFonts w:asciiTheme="majorHAnsi" w:hAnsiTheme="majorHAnsi" w:cstheme="majorHAnsi"/>
          <w:sz w:val="28"/>
          <w:szCs w:val="28"/>
        </w:rPr>
        <w:t xml:space="preserve">ải quan của </w:t>
      </w:r>
      <w:r w:rsidR="00F70459" w:rsidRPr="00697A67">
        <w:rPr>
          <w:rFonts w:asciiTheme="majorHAnsi" w:hAnsiTheme="majorHAnsi" w:cstheme="majorHAnsi"/>
          <w:sz w:val="28"/>
          <w:szCs w:val="28"/>
        </w:rPr>
        <w:t>Bên</w:t>
      </w:r>
      <w:r w:rsidR="00B44A46" w:rsidRPr="00697A67">
        <w:rPr>
          <w:rFonts w:asciiTheme="majorHAnsi" w:hAnsiTheme="majorHAnsi" w:cstheme="majorHAnsi"/>
          <w:sz w:val="28"/>
          <w:szCs w:val="28"/>
        </w:rPr>
        <w:t xml:space="preserve"> nhập khẩu trong vòng 60 ngày kể từ ngày gửi thông báo, theo </w:t>
      </w:r>
      <w:r w:rsidR="00E53479" w:rsidRPr="00697A67">
        <w:rPr>
          <w:rFonts w:asciiTheme="majorHAnsi" w:hAnsiTheme="majorHAnsi" w:cstheme="majorHAnsi"/>
          <w:sz w:val="28"/>
          <w:szCs w:val="28"/>
        </w:rPr>
        <w:t>khoản</w:t>
      </w:r>
      <w:r w:rsidR="00B44A46" w:rsidRPr="00697A67">
        <w:rPr>
          <w:rFonts w:asciiTheme="majorHAnsi" w:hAnsiTheme="majorHAnsi" w:cstheme="majorHAnsi"/>
          <w:sz w:val="28"/>
          <w:szCs w:val="28"/>
        </w:rPr>
        <w:t xml:space="preserve"> </w:t>
      </w:r>
      <w:r w:rsidR="003A1E6D" w:rsidRPr="00697A67">
        <w:rPr>
          <w:rFonts w:asciiTheme="majorHAnsi" w:hAnsiTheme="majorHAnsi" w:cstheme="majorHAnsi"/>
          <w:sz w:val="28"/>
          <w:szCs w:val="28"/>
        </w:rPr>
        <w:t>2</w:t>
      </w:r>
      <w:r>
        <w:rPr>
          <w:rFonts w:asciiTheme="majorHAnsi" w:hAnsiTheme="majorHAnsi" w:cstheme="majorHAnsi"/>
          <w:sz w:val="28"/>
          <w:szCs w:val="28"/>
        </w:rPr>
        <w:t>,</w:t>
      </w:r>
      <w:r w:rsidR="00B44A46" w:rsidRPr="00697A67">
        <w:rPr>
          <w:rFonts w:asciiTheme="majorHAnsi" w:hAnsiTheme="majorHAnsi" w:cstheme="majorHAnsi"/>
          <w:sz w:val="28"/>
          <w:szCs w:val="28"/>
        </w:rPr>
        <w:t xml:space="preserve"> </w:t>
      </w:r>
      <w:r w:rsidR="00D81710" w:rsidRPr="00697A67">
        <w:rPr>
          <w:rFonts w:asciiTheme="majorHAnsi" w:hAnsiTheme="majorHAnsi" w:cstheme="majorHAnsi"/>
          <w:sz w:val="28"/>
          <w:szCs w:val="28"/>
        </w:rPr>
        <w:t xml:space="preserve">Điều </w:t>
      </w:r>
      <w:r>
        <w:rPr>
          <w:rFonts w:asciiTheme="majorHAnsi" w:hAnsiTheme="majorHAnsi" w:cstheme="majorHAnsi"/>
          <w:sz w:val="28"/>
          <w:szCs w:val="28"/>
        </w:rPr>
        <w:t>31</w:t>
      </w:r>
      <w:r w:rsidR="00B44A46" w:rsidRPr="00697A67">
        <w:rPr>
          <w:rFonts w:asciiTheme="majorHAnsi" w:hAnsiTheme="majorHAnsi" w:cstheme="majorHAnsi"/>
          <w:sz w:val="28"/>
          <w:szCs w:val="28"/>
        </w:rPr>
        <w:t xml:space="preserve"> </w:t>
      </w:r>
      <w:r w:rsidR="007E64CB" w:rsidRPr="00697A67">
        <w:rPr>
          <w:rFonts w:asciiTheme="majorHAnsi" w:hAnsiTheme="majorHAnsi" w:cstheme="majorHAnsi"/>
          <w:sz w:val="28"/>
          <w:szCs w:val="28"/>
        </w:rPr>
        <w:t>Phụ lục này</w:t>
      </w:r>
      <w:r w:rsidR="00B44A46" w:rsidRPr="00697A67">
        <w:rPr>
          <w:rFonts w:asciiTheme="majorHAnsi" w:hAnsiTheme="majorHAnsi" w:cstheme="majorHAnsi"/>
          <w:sz w:val="28"/>
          <w:szCs w:val="28"/>
        </w:rPr>
        <w:t xml:space="preserve">, không nhận được văn bản chấp thuận của cơ quan xác minh, theo </w:t>
      </w:r>
      <w:r w:rsidR="00E53479" w:rsidRPr="00697A67">
        <w:rPr>
          <w:rFonts w:asciiTheme="majorHAnsi" w:hAnsiTheme="majorHAnsi" w:cstheme="majorHAnsi"/>
          <w:sz w:val="28"/>
          <w:szCs w:val="28"/>
        </w:rPr>
        <w:t>khoản</w:t>
      </w:r>
      <w:r w:rsidR="00B44A46" w:rsidRPr="00697A67">
        <w:rPr>
          <w:rFonts w:asciiTheme="majorHAnsi" w:hAnsiTheme="majorHAnsi" w:cstheme="majorHAnsi"/>
          <w:sz w:val="28"/>
          <w:szCs w:val="28"/>
        </w:rPr>
        <w:t xml:space="preserve"> </w:t>
      </w:r>
      <w:r w:rsidR="003A1E6D" w:rsidRPr="00697A67">
        <w:rPr>
          <w:rFonts w:asciiTheme="majorHAnsi" w:hAnsiTheme="majorHAnsi" w:cstheme="majorHAnsi"/>
          <w:sz w:val="28"/>
          <w:szCs w:val="28"/>
        </w:rPr>
        <w:t>5</w:t>
      </w:r>
      <w:r>
        <w:rPr>
          <w:rFonts w:asciiTheme="majorHAnsi" w:hAnsiTheme="majorHAnsi" w:cstheme="majorHAnsi"/>
          <w:sz w:val="28"/>
          <w:szCs w:val="28"/>
        </w:rPr>
        <w:t>,</w:t>
      </w:r>
      <w:r w:rsidR="003A1E6D" w:rsidRPr="00697A67">
        <w:rPr>
          <w:rFonts w:asciiTheme="majorHAnsi" w:hAnsiTheme="majorHAnsi" w:cstheme="majorHAnsi"/>
          <w:sz w:val="28"/>
          <w:szCs w:val="28"/>
        </w:rPr>
        <w:t xml:space="preserve"> </w:t>
      </w:r>
      <w:r w:rsidR="00D81710" w:rsidRPr="00697A67">
        <w:rPr>
          <w:rFonts w:asciiTheme="majorHAnsi" w:hAnsiTheme="majorHAnsi" w:cstheme="majorHAnsi"/>
          <w:sz w:val="28"/>
          <w:szCs w:val="28"/>
        </w:rPr>
        <w:t xml:space="preserve">Điều </w:t>
      </w:r>
      <w:r>
        <w:rPr>
          <w:rFonts w:asciiTheme="majorHAnsi" w:hAnsiTheme="majorHAnsi" w:cstheme="majorHAnsi"/>
          <w:sz w:val="28"/>
          <w:szCs w:val="28"/>
        </w:rPr>
        <w:t>31</w:t>
      </w:r>
      <w:r w:rsidR="00B44A46" w:rsidRPr="00697A67">
        <w:rPr>
          <w:rFonts w:asciiTheme="majorHAnsi" w:hAnsiTheme="majorHAnsi" w:cstheme="majorHAnsi"/>
          <w:sz w:val="28"/>
          <w:szCs w:val="28"/>
        </w:rPr>
        <w:t xml:space="preserve"> </w:t>
      </w:r>
      <w:r w:rsidR="007E64CB" w:rsidRPr="00697A67">
        <w:rPr>
          <w:rFonts w:asciiTheme="majorHAnsi" w:hAnsiTheme="majorHAnsi" w:cstheme="majorHAnsi"/>
          <w:sz w:val="28"/>
          <w:szCs w:val="28"/>
        </w:rPr>
        <w:t>Phụ lục này</w:t>
      </w:r>
      <w:r w:rsidR="00B44A46" w:rsidRPr="00697A67">
        <w:rPr>
          <w:rFonts w:asciiTheme="majorHAnsi" w:hAnsiTheme="majorHAnsi" w:cstheme="majorHAnsi"/>
          <w:sz w:val="28"/>
          <w:szCs w:val="28"/>
        </w:rPr>
        <w:t xml:space="preserve">, để thực hiện xác minh </w:t>
      </w:r>
      <w:r>
        <w:rPr>
          <w:rFonts w:asciiTheme="majorHAnsi" w:hAnsiTheme="majorHAnsi" w:cstheme="majorHAnsi"/>
          <w:sz w:val="28"/>
          <w:szCs w:val="28"/>
        </w:rPr>
        <w:t xml:space="preserve">tại cơ sở sản xuất </w:t>
      </w:r>
      <w:r w:rsidR="00B44A46" w:rsidRPr="00697A67">
        <w:rPr>
          <w:rFonts w:asciiTheme="majorHAnsi" w:hAnsiTheme="majorHAnsi" w:cstheme="majorHAnsi"/>
          <w:sz w:val="28"/>
          <w:szCs w:val="28"/>
        </w:rPr>
        <w:t>hoặc nhận được</w:t>
      </w:r>
      <w:r>
        <w:rPr>
          <w:rFonts w:asciiTheme="majorHAnsi" w:hAnsiTheme="majorHAnsi" w:cstheme="majorHAnsi"/>
          <w:sz w:val="28"/>
          <w:szCs w:val="28"/>
        </w:rPr>
        <w:t xml:space="preserve"> lời</w:t>
      </w:r>
      <w:r w:rsidR="00B44A46" w:rsidRPr="00697A67">
        <w:rPr>
          <w:rFonts w:asciiTheme="majorHAnsi" w:hAnsiTheme="majorHAnsi" w:cstheme="majorHAnsi"/>
          <w:sz w:val="28"/>
          <w:szCs w:val="28"/>
        </w:rPr>
        <w:t xml:space="preserve"> từ chối thực hiện xác minh </w:t>
      </w:r>
      <w:r>
        <w:rPr>
          <w:rFonts w:asciiTheme="majorHAnsi" w:hAnsiTheme="majorHAnsi" w:cstheme="majorHAnsi"/>
          <w:sz w:val="28"/>
          <w:szCs w:val="28"/>
        </w:rPr>
        <w:t xml:space="preserve">tại cơ sở sản xuất </w:t>
      </w:r>
      <w:r w:rsidR="00B44A46" w:rsidRPr="00697A67">
        <w:rPr>
          <w:rFonts w:asciiTheme="majorHAnsi" w:hAnsiTheme="majorHAnsi" w:cstheme="majorHAnsi"/>
          <w:sz w:val="28"/>
          <w:szCs w:val="28"/>
        </w:rPr>
        <w:t>này.</w:t>
      </w:r>
    </w:p>
    <w:p w:rsidR="00B44A46" w:rsidRPr="00BC605B" w:rsidRDefault="00B44A46" w:rsidP="00BC605B">
      <w:pPr>
        <w:pStyle w:val="ListParagraph"/>
        <w:numPr>
          <w:ilvl w:val="0"/>
          <w:numId w:val="28"/>
        </w:numPr>
        <w:tabs>
          <w:tab w:val="left" w:pos="993"/>
        </w:tabs>
        <w:spacing w:before="120" w:after="120" w:line="264" w:lineRule="auto"/>
        <w:ind w:left="0" w:firstLine="567"/>
        <w:contextualSpacing w:val="0"/>
        <w:jc w:val="both"/>
        <w:rPr>
          <w:rFonts w:asciiTheme="majorHAnsi" w:hAnsiTheme="majorHAnsi" w:cstheme="majorHAnsi"/>
          <w:sz w:val="28"/>
          <w:szCs w:val="28"/>
          <w:lang w:val="vi-VN"/>
        </w:rPr>
      </w:pPr>
      <w:r w:rsidRPr="00BC605B">
        <w:rPr>
          <w:rFonts w:asciiTheme="majorHAnsi" w:hAnsiTheme="majorHAnsi" w:cstheme="majorHAnsi"/>
          <w:sz w:val="28"/>
          <w:szCs w:val="28"/>
          <w:lang w:val="vi-VN"/>
        </w:rPr>
        <w:t xml:space="preserve">Khi </w:t>
      </w:r>
      <w:r w:rsidR="00F70459">
        <w:rPr>
          <w:rFonts w:asciiTheme="majorHAnsi" w:hAnsiTheme="majorHAnsi" w:cstheme="majorHAnsi"/>
          <w:sz w:val="28"/>
          <w:szCs w:val="28"/>
          <w:lang w:val="vi-VN"/>
        </w:rPr>
        <w:t>Bên</w:t>
      </w:r>
      <w:r w:rsidRPr="00BC605B">
        <w:rPr>
          <w:rFonts w:asciiTheme="majorHAnsi" w:hAnsiTheme="majorHAnsi" w:cstheme="majorHAnsi"/>
          <w:sz w:val="28"/>
          <w:szCs w:val="28"/>
          <w:lang w:val="vi-VN"/>
        </w:rPr>
        <w:t xml:space="preserve"> nhập khẩ</w:t>
      </w:r>
      <w:r w:rsidR="00C504F4">
        <w:rPr>
          <w:rFonts w:asciiTheme="majorHAnsi" w:hAnsiTheme="majorHAnsi" w:cstheme="majorHAnsi"/>
          <w:sz w:val="28"/>
          <w:szCs w:val="28"/>
          <w:lang w:val="vi-VN"/>
        </w:rPr>
        <w:t>u</w:t>
      </w:r>
      <w:r w:rsidR="00C504F4">
        <w:rPr>
          <w:rFonts w:asciiTheme="majorHAnsi" w:hAnsiTheme="majorHAnsi" w:cstheme="majorHAnsi"/>
          <w:sz w:val="28"/>
          <w:szCs w:val="28"/>
        </w:rPr>
        <w:t>,</w:t>
      </w:r>
      <w:r w:rsidRPr="00BC605B">
        <w:rPr>
          <w:rFonts w:asciiTheme="majorHAnsi" w:hAnsiTheme="majorHAnsi" w:cstheme="majorHAnsi"/>
          <w:sz w:val="28"/>
          <w:szCs w:val="28"/>
          <w:lang w:val="vi-VN"/>
        </w:rPr>
        <w:t xml:space="preserve"> thông qua quy trình xác minh</w:t>
      </w:r>
      <w:r w:rsidR="00C504F4">
        <w:rPr>
          <w:rFonts w:asciiTheme="majorHAnsi" w:hAnsiTheme="majorHAnsi" w:cstheme="majorHAnsi"/>
          <w:sz w:val="28"/>
          <w:szCs w:val="28"/>
        </w:rPr>
        <w:t xml:space="preserve">, </w:t>
      </w:r>
      <w:r w:rsidR="00C504F4" w:rsidRPr="00BC605B">
        <w:rPr>
          <w:rFonts w:asciiTheme="majorHAnsi" w:hAnsiTheme="majorHAnsi" w:cstheme="majorHAnsi"/>
          <w:sz w:val="28"/>
          <w:szCs w:val="28"/>
          <w:lang w:val="vi-VN"/>
        </w:rPr>
        <w:t>xác định</w:t>
      </w:r>
      <w:r w:rsidRPr="00BC605B">
        <w:rPr>
          <w:rFonts w:asciiTheme="majorHAnsi" w:hAnsiTheme="majorHAnsi" w:cstheme="majorHAnsi"/>
          <w:sz w:val="28"/>
          <w:szCs w:val="28"/>
          <w:lang w:val="vi-VN"/>
        </w:rPr>
        <w:t xml:space="preserve"> rằng người xuất khẩu hoặc người sản xuất đã tham gia vào việc cung cấp thông tin sai hoặc không đầy đủ để được cấp </w:t>
      </w:r>
      <w:r w:rsidR="005C1881">
        <w:rPr>
          <w:rFonts w:asciiTheme="majorHAnsi" w:hAnsiTheme="majorHAnsi" w:cstheme="majorHAnsi"/>
          <w:sz w:val="28"/>
          <w:szCs w:val="28"/>
          <w:lang w:val="vi-VN"/>
        </w:rPr>
        <w:t>Giấy chứng nhận xuất xứ</w:t>
      </w:r>
      <w:r w:rsidR="002E69F9">
        <w:rPr>
          <w:rFonts w:asciiTheme="majorHAnsi" w:hAnsiTheme="majorHAnsi" w:cstheme="majorHAnsi"/>
          <w:sz w:val="28"/>
          <w:szCs w:val="28"/>
          <w:lang w:val="vi-VN"/>
        </w:rPr>
        <w:t xml:space="preserve"> hàng hóa, cơ quan hải quan </w:t>
      </w:r>
      <w:r w:rsidRPr="00BC605B">
        <w:rPr>
          <w:rFonts w:asciiTheme="majorHAnsi" w:hAnsiTheme="majorHAnsi" w:cstheme="majorHAnsi"/>
          <w:sz w:val="28"/>
          <w:szCs w:val="28"/>
          <w:lang w:val="vi-VN"/>
        </w:rPr>
        <w:t xml:space="preserve">của </w:t>
      </w:r>
      <w:r w:rsidR="00F70459">
        <w:rPr>
          <w:rFonts w:asciiTheme="majorHAnsi" w:hAnsiTheme="majorHAnsi" w:cstheme="majorHAnsi"/>
          <w:sz w:val="28"/>
          <w:szCs w:val="28"/>
          <w:lang w:val="vi-VN"/>
        </w:rPr>
        <w:t>Bên</w:t>
      </w:r>
      <w:r w:rsidRPr="00BC605B">
        <w:rPr>
          <w:rFonts w:asciiTheme="majorHAnsi" w:hAnsiTheme="majorHAnsi" w:cstheme="majorHAnsi"/>
          <w:sz w:val="28"/>
          <w:szCs w:val="28"/>
          <w:lang w:val="vi-VN"/>
        </w:rPr>
        <w:t xml:space="preserve"> nhập khẩu có thể từ chối cho hưởng ưu đãi với những hàng hóa giống h</w:t>
      </w:r>
      <w:r w:rsidR="00AD33FC">
        <w:rPr>
          <w:rFonts w:asciiTheme="majorHAnsi" w:hAnsiTheme="majorHAnsi" w:cstheme="majorHAnsi"/>
          <w:sz w:val="28"/>
          <w:szCs w:val="28"/>
        </w:rPr>
        <w:t>ệ</w:t>
      </w:r>
      <w:r w:rsidRPr="00BC605B">
        <w:rPr>
          <w:rFonts w:asciiTheme="majorHAnsi" w:hAnsiTheme="majorHAnsi" w:cstheme="majorHAnsi"/>
          <w:sz w:val="28"/>
          <w:szCs w:val="28"/>
          <w:lang w:val="vi-VN"/>
        </w:rPr>
        <w:t xml:space="preserve">t trong </w:t>
      </w:r>
      <w:r w:rsidR="00672F3D">
        <w:rPr>
          <w:rFonts w:asciiTheme="majorHAnsi" w:hAnsiTheme="majorHAnsi" w:cstheme="majorHAnsi"/>
          <w:sz w:val="28"/>
          <w:szCs w:val="28"/>
          <w:lang w:val="vi-VN"/>
        </w:rPr>
        <w:t xml:space="preserve">Giấy chứng nhận xuất xứ hàng hóa </w:t>
      </w:r>
      <w:r w:rsidRPr="00BC605B">
        <w:rPr>
          <w:rFonts w:asciiTheme="majorHAnsi" w:hAnsiTheme="majorHAnsi" w:cstheme="majorHAnsi"/>
          <w:sz w:val="28"/>
          <w:szCs w:val="28"/>
          <w:lang w:val="vi-VN"/>
        </w:rPr>
        <w:t xml:space="preserve">được cấp cho người sản xuất hoặc người xuất khẩu theo pháp luật và quy định của từng </w:t>
      </w:r>
      <w:r w:rsidR="00F70459">
        <w:rPr>
          <w:rFonts w:asciiTheme="majorHAnsi" w:hAnsiTheme="majorHAnsi" w:cstheme="majorHAnsi"/>
          <w:sz w:val="28"/>
          <w:szCs w:val="28"/>
          <w:lang w:val="vi-VN"/>
        </w:rPr>
        <w:t>Bên</w:t>
      </w:r>
      <w:r w:rsidRPr="00BC605B">
        <w:rPr>
          <w:rFonts w:asciiTheme="majorHAnsi" w:hAnsiTheme="majorHAnsi" w:cstheme="majorHAnsi"/>
          <w:sz w:val="28"/>
          <w:szCs w:val="28"/>
          <w:lang w:val="vi-VN"/>
        </w:rPr>
        <w:t>.</w:t>
      </w:r>
    </w:p>
    <w:p w:rsidR="00B44A46" w:rsidRPr="00BC605B" w:rsidRDefault="00B44A46" w:rsidP="00BC605B">
      <w:pPr>
        <w:pStyle w:val="ListParagraph"/>
        <w:numPr>
          <w:ilvl w:val="0"/>
          <w:numId w:val="28"/>
        </w:numPr>
        <w:tabs>
          <w:tab w:val="left" w:pos="993"/>
        </w:tabs>
        <w:spacing w:before="120" w:after="120" w:line="264" w:lineRule="auto"/>
        <w:ind w:left="0" w:firstLine="567"/>
        <w:contextualSpacing w:val="0"/>
        <w:jc w:val="both"/>
        <w:rPr>
          <w:rFonts w:asciiTheme="majorHAnsi" w:hAnsiTheme="majorHAnsi" w:cstheme="majorHAnsi"/>
          <w:sz w:val="28"/>
          <w:szCs w:val="28"/>
          <w:lang w:val="vi-VN"/>
        </w:rPr>
      </w:pPr>
      <w:r w:rsidRPr="00BC605B">
        <w:rPr>
          <w:rFonts w:asciiTheme="majorHAnsi" w:hAnsiTheme="majorHAnsi" w:cstheme="majorHAnsi"/>
          <w:sz w:val="28"/>
          <w:szCs w:val="28"/>
          <w:lang w:val="vi-VN"/>
        </w:rPr>
        <w:t xml:space="preserve"> Trong trường hợp được quy định tại </w:t>
      </w:r>
      <w:r w:rsidR="00C504F4">
        <w:rPr>
          <w:rFonts w:asciiTheme="majorHAnsi" w:hAnsiTheme="majorHAnsi" w:cstheme="majorHAnsi"/>
          <w:sz w:val="28"/>
          <w:szCs w:val="28"/>
        </w:rPr>
        <w:t>đ</w:t>
      </w:r>
      <w:r w:rsidRPr="00BC605B">
        <w:rPr>
          <w:rFonts w:asciiTheme="majorHAnsi" w:hAnsiTheme="majorHAnsi" w:cstheme="majorHAnsi"/>
          <w:sz w:val="28"/>
          <w:szCs w:val="28"/>
          <w:lang w:val="vi-VN"/>
        </w:rPr>
        <w:t xml:space="preserve">iểm b </w:t>
      </w:r>
      <w:r w:rsidR="00E53479">
        <w:rPr>
          <w:rFonts w:asciiTheme="majorHAnsi" w:hAnsiTheme="majorHAnsi" w:cstheme="majorHAnsi"/>
          <w:sz w:val="28"/>
          <w:szCs w:val="28"/>
          <w:lang w:val="vi-VN"/>
        </w:rPr>
        <w:t>khoản</w:t>
      </w:r>
      <w:r w:rsidRPr="00BC605B">
        <w:rPr>
          <w:rFonts w:asciiTheme="majorHAnsi" w:hAnsiTheme="majorHAnsi" w:cstheme="majorHAnsi"/>
          <w:sz w:val="28"/>
          <w:szCs w:val="28"/>
          <w:lang w:val="vi-VN"/>
        </w:rPr>
        <w:t xml:space="preserve"> </w:t>
      </w:r>
      <w:r w:rsidR="003A1E6D">
        <w:rPr>
          <w:rFonts w:asciiTheme="majorHAnsi" w:hAnsiTheme="majorHAnsi" w:cstheme="majorHAnsi"/>
          <w:sz w:val="28"/>
          <w:szCs w:val="28"/>
          <w:lang w:val="vi-VN"/>
        </w:rPr>
        <w:t>2</w:t>
      </w:r>
      <w:r w:rsidRPr="00BC605B">
        <w:rPr>
          <w:rFonts w:asciiTheme="majorHAnsi" w:hAnsiTheme="majorHAnsi" w:cstheme="majorHAnsi"/>
          <w:sz w:val="28"/>
          <w:szCs w:val="28"/>
          <w:lang w:val="vi-VN"/>
        </w:rPr>
        <w:t xml:space="preserve"> Điều này và </w:t>
      </w:r>
      <w:r w:rsidR="00E53479">
        <w:rPr>
          <w:rFonts w:asciiTheme="majorHAnsi" w:hAnsiTheme="majorHAnsi" w:cstheme="majorHAnsi"/>
          <w:sz w:val="28"/>
          <w:szCs w:val="28"/>
          <w:lang w:val="vi-VN"/>
        </w:rPr>
        <w:t>khoản</w:t>
      </w:r>
      <w:r w:rsidRPr="00BC605B">
        <w:rPr>
          <w:rFonts w:asciiTheme="majorHAnsi" w:hAnsiTheme="majorHAnsi" w:cstheme="majorHAnsi"/>
          <w:sz w:val="28"/>
          <w:szCs w:val="28"/>
          <w:lang w:val="vi-VN"/>
        </w:rPr>
        <w:t xml:space="preserve"> </w:t>
      </w:r>
      <w:r w:rsidR="003A1E6D">
        <w:rPr>
          <w:rFonts w:asciiTheme="majorHAnsi" w:hAnsiTheme="majorHAnsi" w:cstheme="majorHAnsi"/>
          <w:sz w:val="28"/>
          <w:szCs w:val="28"/>
          <w:lang w:val="vi-VN"/>
        </w:rPr>
        <w:t>1</w:t>
      </w:r>
      <w:r w:rsidR="002E69F9">
        <w:rPr>
          <w:rFonts w:asciiTheme="majorHAnsi" w:hAnsiTheme="majorHAnsi" w:cstheme="majorHAnsi"/>
          <w:sz w:val="28"/>
          <w:szCs w:val="28"/>
        </w:rPr>
        <w:t>,</w:t>
      </w:r>
      <w:r w:rsidR="003A1E6D">
        <w:rPr>
          <w:rFonts w:asciiTheme="majorHAnsi" w:hAnsiTheme="majorHAnsi" w:cstheme="majorHAnsi"/>
          <w:sz w:val="28"/>
          <w:szCs w:val="28"/>
          <w:lang w:val="vi-VN"/>
        </w:rPr>
        <w:t xml:space="preserve"> </w:t>
      </w:r>
      <w:r w:rsidR="00D81710">
        <w:rPr>
          <w:rFonts w:asciiTheme="majorHAnsi" w:hAnsiTheme="majorHAnsi" w:cstheme="majorHAnsi"/>
          <w:sz w:val="28"/>
          <w:szCs w:val="28"/>
          <w:lang w:val="vi-VN"/>
        </w:rPr>
        <w:t xml:space="preserve">Điều </w:t>
      </w:r>
      <w:r w:rsidRPr="00BC605B">
        <w:rPr>
          <w:rFonts w:asciiTheme="majorHAnsi" w:hAnsiTheme="majorHAnsi" w:cstheme="majorHAnsi"/>
          <w:sz w:val="28"/>
          <w:szCs w:val="28"/>
          <w:lang w:val="vi-VN"/>
        </w:rPr>
        <w:t xml:space="preserve">25 của </w:t>
      </w:r>
      <w:r w:rsidR="007E64CB" w:rsidRPr="007E64CB">
        <w:rPr>
          <w:rFonts w:asciiTheme="majorHAnsi" w:hAnsiTheme="majorHAnsi" w:cstheme="majorHAnsi"/>
          <w:sz w:val="28"/>
          <w:szCs w:val="28"/>
          <w:lang w:val="vi-VN"/>
        </w:rPr>
        <w:t>Phụ lục này</w:t>
      </w:r>
      <w:r w:rsidRPr="00BC605B">
        <w:rPr>
          <w:rFonts w:asciiTheme="majorHAnsi" w:hAnsiTheme="majorHAnsi" w:cstheme="majorHAnsi"/>
          <w:sz w:val="28"/>
          <w:szCs w:val="28"/>
          <w:lang w:val="vi-VN"/>
        </w:rPr>
        <w:t xml:space="preserve">, cơ quan hải quan của </w:t>
      </w:r>
      <w:r w:rsidR="00F70459">
        <w:rPr>
          <w:rFonts w:asciiTheme="majorHAnsi" w:hAnsiTheme="majorHAnsi" w:cstheme="majorHAnsi"/>
          <w:sz w:val="28"/>
          <w:szCs w:val="28"/>
          <w:lang w:val="vi-VN"/>
        </w:rPr>
        <w:t>Bên</w:t>
      </w:r>
      <w:r w:rsidRPr="00BC605B">
        <w:rPr>
          <w:rFonts w:asciiTheme="majorHAnsi" w:hAnsiTheme="majorHAnsi" w:cstheme="majorHAnsi"/>
          <w:sz w:val="28"/>
          <w:szCs w:val="28"/>
          <w:lang w:val="vi-VN"/>
        </w:rPr>
        <w:t xml:space="preserve"> nhập khẩu không cần phải </w:t>
      </w:r>
      <w:r w:rsidR="002507BD">
        <w:rPr>
          <w:rFonts w:asciiTheme="majorHAnsi" w:hAnsiTheme="majorHAnsi" w:cstheme="majorHAnsi"/>
          <w:sz w:val="28"/>
          <w:szCs w:val="28"/>
        </w:rPr>
        <w:t>gửi</w:t>
      </w:r>
      <w:r w:rsidRPr="00BC605B">
        <w:rPr>
          <w:rFonts w:asciiTheme="majorHAnsi" w:hAnsiTheme="majorHAnsi" w:cstheme="majorHAnsi"/>
          <w:sz w:val="28"/>
          <w:szCs w:val="28"/>
          <w:lang w:val="vi-VN"/>
        </w:rPr>
        <w:t xml:space="preserve"> yêu cầu xác minh, theo quy định tại </w:t>
      </w:r>
      <w:r w:rsidR="00D81710">
        <w:rPr>
          <w:rFonts w:asciiTheme="majorHAnsi" w:hAnsiTheme="majorHAnsi" w:cstheme="majorHAnsi"/>
          <w:sz w:val="28"/>
          <w:szCs w:val="28"/>
          <w:lang w:val="vi-VN"/>
        </w:rPr>
        <w:t xml:space="preserve">Điều </w:t>
      </w:r>
      <w:r w:rsidR="002E69F9">
        <w:rPr>
          <w:rFonts w:asciiTheme="majorHAnsi" w:hAnsiTheme="majorHAnsi" w:cstheme="majorHAnsi"/>
          <w:sz w:val="28"/>
          <w:szCs w:val="28"/>
          <w:lang w:val="vi-VN"/>
        </w:rPr>
        <w:t>30</w:t>
      </w:r>
      <w:r w:rsidRPr="00BC605B">
        <w:rPr>
          <w:rFonts w:asciiTheme="majorHAnsi" w:hAnsiTheme="majorHAnsi" w:cstheme="majorHAnsi"/>
          <w:sz w:val="28"/>
          <w:szCs w:val="28"/>
          <w:lang w:val="vi-VN"/>
        </w:rPr>
        <w:t xml:space="preserve"> </w:t>
      </w:r>
      <w:r w:rsidR="007E64CB" w:rsidRPr="007E64CB">
        <w:rPr>
          <w:rFonts w:asciiTheme="majorHAnsi" w:hAnsiTheme="majorHAnsi" w:cstheme="majorHAnsi"/>
          <w:sz w:val="28"/>
          <w:szCs w:val="28"/>
          <w:lang w:val="vi-VN"/>
        </w:rPr>
        <w:t>Phụ lục này</w:t>
      </w:r>
      <w:r w:rsidRPr="00BC605B">
        <w:rPr>
          <w:rFonts w:asciiTheme="majorHAnsi" w:hAnsiTheme="majorHAnsi" w:cstheme="majorHAnsi"/>
          <w:sz w:val="28"/>
          <w:szCs w:val="28"/>
          <w:lang w:val="vi-VN"/>
        </w:rPr>
        <w:t>, cho cơ quan được ủy quyền để quyết định từ chối cho hưởng ưu đãi.</w:t>
      </w:r>
    </w:p>
    <w:p w:rsidR="00B44A46" w:rsidRPr="00BC605B" w:rsidRDefault="00B44A46" w:rsidP="00BC605B">
      <w:pPr>
        <w:tabs>
          <w:tab w:val="left" w:pos="993"/>
        </w:tabs>
        <w:spacing w:before="120" w:after="120" w:line="264" w:lineRule="auto"/>
        <w:ind w:firstLine="567"/>
        <w:jc w:val="both"/>
        <w:rPr>
          <w:rFonts w:asciiTheme="majorHAnsi" w:hAnsiTheme="majorHAnsi" w:cstheme="majorHAnsi"/>
          <w:sz w:val="28"/>
          <w:szCs w:val="28"/>
        </w:rPr>
      </w:pPr>
    </w:p>
    <w:p w:rsidR="00B44A46" w:rsidRPr="00BC605B" w:rsidRDefault="00D81710" w:rsidP="00130672">
      <w:pPr>
        <w:tabs>
          <w:tab w:val="left" w:pos="993"/>
        </w:tabs>
        <w:spacing w:before="120" w:after="120" w:line="264" w:lineRule="auto"/>
        <w:ind w:firstLine="567"/>
        <w:rPr>
          <w:rFonts w:asciiTheme="majorHAnsi" w:hAnsiTheme="majorHAnsi" w:cstheme="majorHAnsi"/>
          <w:b/>
          <w:sz w:val="28"/>
          <w:szCs w:val="28"/>
        </w:rPr>
      </w:pPr>
      <w:r>
        <w:rPr>
          <w:rFonts w:asciiTheme="majorHAnsi" w:hAnsiTheme="majorHAnsi" w:cstheme="majorHAnsi"/>
          <w:b/>
          <w:sz w:val="28"/>
          <w:szCs w:val="28"/>
        </w:rPr>
        <w:t xml:space="preserve">Điều </w:t>
      </w:r>
      <w:r w:rsidR="00B44A46" w:rsidRPr="00BC605B">
        <w:rPr>
          <w:rFonts w:asciiTheme="majorHAnsi" w:hAnsiTheme="majorHAnsi" w:cstheme="majorHAnsi"/>
          <w:b/>
          <w:sz w:val="28"/>
          <w:szCs w:val="28"/>
        </w:rPr>
        <w:t>25</w:t>
      </w:r>
      <w:r w:rsidR="00130672">
        <w:rPr>
          <w:rFonts w:asciiTheme="majorHAnsi" w:hAnsiTheme="majorHAnsi" w:cstheme="majorHAnsi"/>
          <w:b/>
          <w:sz w:val="28"/>
          <w:szCs w:val="28"/>
          <w:lang w:val="en-US"/>
        </w:rPr>
        <w:t xml:space="preserve">. </w:t>
      </w:r>
      <w:r w:rsidR="00B44A46" w:rsidRPr="00BC605B">
        <w:rPr>
          <w:rFonts w:asciiTheme="majorHAnsi" w:hAnsiTheme="majorHAnsi" w:cstheme="majorHAnsi"/>
          <w:b/>
          <w:sz w:val="28"/>
          <w:szCs w:val="28"/>
        </w:rPr>
        <w:t>Tạm ngừng ưu đãi thuế quan</w:t>
      </w:r>
    </w:p>
    <w:p w:rsidR="00B44A46" w:rsidRPr="00BC605B" w:rsidRDefault="00B44A46" w:rsidP="00BC605B">
      <w:pPr>
        <w:pStyle w:val="ListParagraph"/>
        <w:numPr>
          <w:ilvl w:val="0"/>
          <w:numId w:val="30"/>
        </w:numPr>
        <w:tabs>
          <w:tab w:val="left" w:pos="993"/>
        </w:tabs>
        <w:spacing w:before="120" w:after="120" w:line="264" w:lineRule="auto"/>
        <w:ind w:left="0" w:firstLine="567"/>
        <w:contextualSpacing w:val="0"/>
        <w:jc w:val="both"/>
        <w:rPr>
          <w:rFonts w:asciiTheme="majorHAnsi" w:hAnsiTheme="majorHAnsi" w:cstheme="majorHAnsi"/>
          <w:sz w:val="28"/>
          <w:szCs w:val="28"/>
          <w:lang w:val="vi-VN"/>
        </w:rPr>
      </w:pPr>
      <w:r w:rsidRPr="00BC605B">
        <w:rPr>
          <w:rFonts w:asciiTheme="majorHAnsi" w:hAnsiTheme="majorHAnsi" w:cstheme="majorHAnsi"/>
          <w:sz w:val="28"/>
          <w:szCs w:val="28"/>
          <w:lang w:val="vi-VN"/>
        </w:rPr>
        <w:t xml:space="preserve">Khi một </w:t>
      </w:r>
      <w:r w:rsidR="00F70459">
        <w:rPr>
          <w:rFonts w:asciiTheme="majorHAnsi" w:hAnsiTheme="majorHAnsi" w:cstheme="majorHAnsi"/>
          <w:sz w:val="28"/>
          <w:szCs w:val="28"/>
          <w:lang w:val="vi-VN"/>
        </w:rPr>
        <w:t>Bên</w:t>
      </w:r>
      <w:r w:rsidRPr="00BC605B">
        <w:rPr>
          <w:rFonts w:asciiTheme="majorHAnsi" w:hAnsiTheme="majorHAnsi" w:cstheme="majorHAnsi"/>
          <w:sz w:val="28"/>
          <w:szCs w:val="28"/>
          <w:lang w:val="vi-VN"/>
        </w:rPr>
        <w:t xml:space="preserve"> </w:t>
      </w:r>
      <w:r w:rsidR="00AD33FC">
        <w:rPr>
          <w:rFonts w:asciiTheme="majorHAnsi" w:hAnsiTheme="majorHAnsi" w:cstheme="majorHAnsi"/>
          <w:sz w:val="28"/>
          <w:szCs w:val="28"/>
          <w:lang w:val="vi-VN"/>
        </w:rPr>
        <w:t>kết luận</w:t>
      </w:r>
      <w:r w:rsidRPr="00BC605B">
        <w:rPr>
          <w:rFonts w:asciiTheme="majorHAnsi" w:hAnsiTheme="majorHAnsi" w:cstheme="majorHAnsi"/>
          <w:sz w:val="28"/>
          <w:szCs w:val="28"/>
          <w:lang w:val="vi-VN"/>
        </w:rPr>
        <w:t>:</w:t>
      </w:r>
    </w:p>
    <w:p w:rsidR="00B44A46" w:rsidRPr="00BC605B" w:rsidRDefault="00B44A46" w:rsidP="00BC605B">
      <w:pPr>
        <w:pStyle w:val="ListParagraph"/>
        <w:numPr>
          <w:ilvl w:val="0"/>
          <w:numId w:val="31"/>
        </w:numPr>
        <w:tabs>
          <w:tab w:val="left" w:pos="993"/>
        </w:tabs>
        <w:spacing w:before="120" w:after="120" w:line="264" w:lineRule="auto"/>
        <w:ind w:left="0" w:firstLine="567"/>
        <w:contextualSpacing w:val="0"/>
        <w:jc w:val="both"/>
        <w:rPr>
          <w:rFonts w:asciiTheme="majorHAnsi" w:hAnsiTheme="majorHAnsi" w:cstheme="majorHAnsi"/>
          <w:sz w:val="28"/>
          <w:szCs w:val="28"/>
          <w:lang w:val="vi-VN"/>
        </w:rPr>
      </w:pPr>
      <w:r w:rsidRPr="00BC605B">
        <w:rPr>
          <w:rFonts w:asciiTheme="majorHAnsi" w:hAnsiTheme="majorHAnsi" w:cstheme="majorHAnsi"/>
          <w:sz w:val="28"/>
          <w:szCs w:val="28"/>
          <w:lang w:val="vi-VN"/>
        </w:rPr>
        <w:t>Gian lận có tính hệ thống để được hưởng ưu đãi thuế quan trong Hiệp định đối với hàng hóa xuất khẩu hoặc</w:t>
      </w:r>
      <w:r w:rsidR="002E69F9">
        <w:rPr>
          <w:rFonts w:asciiTheme="majorHAnsi" w:hAnsiTheme="majorHAnsi" w:cstheme="majorHAnsi"/>
          <w:sz w:val="28"/>
          <w:szCs w:val="28"/>
        </w:rPr>
        <w:t xml:space="preserve"> hàng hóa</w:t>
      </w:r>
      <w:r w:rsidRPr="00BC605B">
        <w:rPr>
          <w:rFonts w:asciiTheme="majorHAnsi" w:hAnsiTheme="majorHAnsi" w:cstheme="majorHAnsi"/>
          <w:sz w:val="28"/>
          <w:szCs w:val="28"/>
          <w:lang w:val="vi-VN"/>
        </w:rPr>
        <w:t xml:space="preserve"> </w:t>
      </w:r>
      <w:r w:rsidR="002E69F9">
        <w:rPr>
          <w:rFonts w:asciiTheme="majorHAnsi" w:hAnsiTheme="majorHAnsi" w:cstheme="majorHAnsi"/>
          <w:sz w:val="28"/>
          <w:szCs w:val="28"/>
        </w:rPr>
        <w:t>do</w:t>
      </w:r>
      <w:r w:rsidRPr="00BC605B">
        <w:rPr>
          <w:rFonts w:asciiTheme="majorHAnsi" w:hAnsiTheme="majorHAnsi" w:cstheme="majorHAnsi"/>
          <w:sz w:val="28"/>
          <w:szCs w:val="28"/>
          <w:lang w:val="vi-VN"/>
        </w:rPr>
        <w:t xml:space="preserve"> một cá nhân của </w:t>
      </w:r>
      <w:r w:rsidR="00F70459">
        <w:rPr>
          <w:rFonts w:asciiTheme="majorHAnsi" w:hAnsiTheme="majorHAnsi" w:cstheme="majorHAnsi"/>
          <w:sz w:val="28"/>
          <w:szCs w:val="28"/>
          <w:lang w:val="vi-VN"/>
        </w:rPr>
        <w:t>Bên</w:t>
      </w:r>
      <w:r w:rsidRPr="00BC605B">
        <w:rPr>
          <w:rFonts w:asciiTheme="majorHAnsi" w:hAnsiTheme="majorHAnsi" w:cstheme="majorHAnsi"/>
          <w:sz w:val="28"/>
          <w:szCs w:val="28"/>
          <w:lang w:val="vi-VN"/>
        </w:rPr>
        <w:t xml:space="preserve"> còn lại</w:t>
      </w:r>
      <w:r w:rsidR="002E69F9">
        <w:rPr>
          <w:rFonts w:asciiTheme="majorHAnsi" w:hAnsiTheme="majorHAnsi" w:cstheme="majorHAnsi"/>
          <w:sz w:val="28"/>
          <w:szCs w:val="28"/>
        </w:rPr>
        <w:t xml:space="preserve"> sản xuất</w:t>
      </w:r>
      <w:r w:rsidRPr="00BC605B">
        <w:rPr>
          <w:rFonts w:asciiTheme="majorHAnsi" w:hAnsiTheme="majorHAnsi" w:cstheme="majorHAnsi"/>
          <w:sz w:val="28"/>
          <w:szCs w:val="28"/>
          <w:lang w:val="vi-VN"/>
        </w:rPr>
        <w:t>; hoặc</w:t>
      </w:r>
    </w:p>
    <w:p w:rsidR="00B44A46" w:rsidRPr="00BC605B" w:rsidRDefault="00B44A46" w:rsidP="00BC605B">
      <w:pPr>
        <w:pStyle w:val="ListParagraph"/>
        <w:numPr>
          <w:ilvl w:val="0"/>
          <w:numId w:val="31"/>
        </w:numPr>
        <w:tabs>
          <w:tab w:val="left" w:pos="993"/>
        </w:tabs>
        <w:spacing w:before="120" w:after="120" w:line="264" w:lineRule="auto"/>
        <w:ind w:left="0" w:firstLine="567"/>
        <w:contextualSpacing w:val="0"/>
        <w:jc w:val="both"/>
        <w:rPr>
          <w:rFonts w:asciiTheme="majorHAnsi" w:hAnsiTheme="majorHAnsi" w:cstheme="majorHAnsi"/>
          <w:sz w:val="28"/>
          <w:szCs w:val="28"/>
          <w:lang w:val="vi-VN"/>
        </w:rPr>
      </w:pPr>
      <w:r w:rsidRPr="00BC605B">
        <w:rPr>
          <w:rFonts w:asciiTheme="majorHAnsi" w:hAnsiTheme="majorHAnsi" w:cstheme="majorHAnsi"/>
          <w:sz w:val="28"/>
          <w:szCs w:val="28"/>
          <w:lang w:val="vi-VN"/>
        </w:rPr>
        <w:t xml:space="preserve">Bên còn lại từ chối không chính đáng và mang tính hệ thống </w:t>
      </w:r>
      <w:r w:rsidR="002E69F9">
        <w:rPr>
          <w:rFonts w:asciiTheme="majorHAnsi" w:hAnsiTheme="majorHAnsi" w:cstheme="majorHAnsi"/>
          <w:sz w:val="28"/>
          <w:szCs w:val="28"/>
        </w:rPr>
        <w:t xml:space="preserve">để </w:t>
      </w:r>
      <w:r w:rsidRPr="00BC605B">
        <w:rPr>
          <w:rFonts w:asciiTheme="majorHAnsi" w:hAnsiTheme="majorHAnsi" w:cstheme="majorHAnsi"/>
          <w:sz w:val="28"/>
          <w:szCs w:val="28"/>
          <w:lang w:val="vi-VN"/>
        </w:rPr>
        <w:t xml:space="preserve">thực hiện các nghĩa vụ theo </w:t>
      </w:r>
      <w:r w:rsidR="00D81710">
        <w:rPr>
          <w:rFonts w:asciiTheme="majorHAnsi" w:hAnsiTheme="majorHAnsi" w:cstheme="majorHAnsi"/>
          <w:sz w:val="28"/>
          <w:szCs w:val="28"/>
          <w:lang w:val="vi-VN"/>
        </w:rPr>
        <w:t xml:space="preserve">Điều </w:t>
      </w:r>
      <w:r w:rsidRPr="00BC605B">
        <w:rPr>
          <w:rFonts w:asciiTheme="majorHAnsi" w:hAnsiTheme="majorHAnsi" w:cstheme="majorHAnsi"/>
          <w:sz w:val="28"/>
          <w:szCs w:val="28"/>
          <w:lang w:val="vi-VN"/>
        </w:rPr>
        <w:t xml:space="preserve">30 và </w:t>
      </w:r>
      <w:r w:rsidR="00F51F83">
        <w:rPr>
          <w:rFonts w:asciiTheme="majorHAnsi" w:hAnsiTheme="majorHAnsi" w:cstheme="majorHAnsi"/>
          <w:sz w:val="28"/>
          <w:szCs w:val="28"/>
        </w:rPr>
        <w:t xml:space="preserve">Điều </w:t>
      </w:r>
      <w:r w:rsidR="002E69F9">
        <w:rPr>
          <w:rFonts w:asciiTheme="majorHAnsi" w:hAnsiTheme="majorHAnsi" w:cstheme="majorHAnsi"/>
          <w:sz w:val="28"/>
          <w:szCs w:val="28"/>
          <w:lang w:val="vi-VN"/>
        </w:rPr>
        <w:t xml:space="preserve">31 </w:t>
      </w:r>
      <w:r w:rsidR="007E64CB" w:rsidRPr="007E64CB">
        <w:rPr>
          <w:rFonts w:asciiTheme="majorHAnsi" w:hAnsiTheme="majorHAnsi" w:cstheme="majorHAnsi"/>
          <w:sz w:val="28"/>
          <w:szCs w:val="28"/>
          <w:lang w:val="vi-VN"/>
        </w:rPr>
        <w:t>Phụ lục này</w:t>
      </w:r>
      <w:r w:rsidRPr="00BC605B">
        <w:rPr>
          <w:rFonts w:asciiTheme="majorHAnsi" w:hAnsiTheme="majorHAnsi" w:cstheme="majorHAnsi"/>
          <w:sz w:val="28"/>
          <w:szCs w:val="28"/>
          <w:lang w:val="vi-VN"/>
        </w:rPr>
        <w:t xml:space="preserve">, </w:t>
      </w:r>
    </w:p>
    <w:p w:rsidR="00B44A46" w:rsidRPr="00BC605B" w:rsidRDefault="00B44A46" w:rsidP="00BC605B">
      <w:pPr>
        <w:tabs>
          <w:tab w:val="left" w:pos="993"/>
        </w:tabs>
        <w:spacing w:before="120" w:after="120" w:line="264" w:lineRule="auto"/>
        <w:ind w:firstLine="567"/>
        <w:jc w:val="both"/>
        <w:rPr>
          <w:rFonts w:asciiTheme="majorHAnsi" w:hAnsiTheme="majorHAnsi" w:cstheme="majorHAnsi"/>
          <w:sz w:val="28"/>
          <w:szCs w:val="28"/>
        </w:rPr>
      </w:pPr>
      <w:r w:rsidRPr="00BC605B">
        <w:rPr>
          <w:rFonts w:asciiTheme="majorHAnsi" w:hAnsiTheme="majorHAnsi" w:cstheme="majorHAnsi"/>
          <w:sz w:val="28"/>
          <w:szCs w:val="28"/>
        </w:rPr>
        <w:t>Trong trường hợp ngoại lệ, Bên đó có thể tạm ngừng cho hưởng ưu đãi thuế quan theo Hiệp định.</w:t>
      </w:r>
    </w:p>
    <w:p w:rsidR="00B44A46" w:rsidRPr="00BC605B" w:rsidRDefault="00B44A46" w:rsidP="00BC605B">
      <w:pPr>
        <w:pStyle w:val="ListParagraph"/>
        <w:numPr>
          <w:ilvl w:val="0"/>
          <w:numId w:val="30"/>
        </w:numPr>
        <w:tabs>
          <w:tab w:val="left" w:pos="993"/>
        </w:tabs>
        <w:spacing w:before="120" w:after="120" w:line="264" w:lineRule="auto"/>
        <w:ind w:left="0" w:firstLine="567"/>
        <w:contextualSpacing w:val="0"/>
        <w:jc w:val="both"/>
        <w:rPr>
          <w:rFonts w:asciiTheme="majorHAnsi" w:hAnsiTheme="majorHAnsi" w:cstheme="majorHAnsi"/>
          <w:sz w:val="28"/>
          <w:szCs w:val="28"/>
          <w:lang w:val="vi-VN"/>
        </w:rPr>
      </w:pPr>
      <w:r w:rsidRPr="00BC605B">
        <w:rPr>
          <w:rFonts w:asciiTheme="majorHAnsi" w:hAnsiTheme="majorHAnsi" w:cstheme="majorHAnsi"/>
          <w:sz w:val="28"/>
          <w:szCs w:val="28"/>
          <w:lang w:val="vi-VN"/>
        </w:rPr>
        <w:lastRenderedPageBreak/>
        <w:t xml:space="preserve">Tạm ngừng cho hưởng ưu đãi thuế quan theo </w:t>
      </w:r>
      <w:r w:rsidR="008C426D">
        <w:rPr>
          <w:rFonts w:asciiTheme="majorHAnsi" w:hAnsiTheme="majorHAnsi" w:cstheme="majorHAnsi"/>
          <w:sz w:val="28"/>
          <w:szCs w:val="28"/>
        </w:rPr>
        <w:t xml:space="preserve">quy định tại </w:t>
      </w:r>
      <w:r w:rsidR="00E53479">
        <w:rPr>
          <w:rFonts w:asciiTheme="majorHAnsi" w:hAnsiTheme="majorHAnsi" w:cstheme="majorHAnsi"/>
          <w:sz w:val="28"/>
          <w:szCs w:val="28"/>
          <w:lang w:val="vi-VN"/>
        </w:rPr>
        <w:t>khoản</w:t>
      </w:r>
      <w:r w:rsidRPr="00BC605B">
        <w:rPr>
          <w:rFonts w:asciiTheme="majorHAnsi" w:hAnsiTheme="majorHAnsi" w:cstheme="majorHAnsi"/>
          <w:sz w:val="28"/>
          <w:szCs w:val="28"/>
          <w:lang w:val="vi-VN"/>
        </w:rPr>
        <w:t xml:space="preserve"> 1</w:t>
      </w:r>
      <w:r w:rsidR="008C426D">
        <w:rPr>
          <w:rFonts w:asciiTheme="majorHAnsi" w:hAnsiTheme="majorHAnsi" w:cstheme="majorHAnsi"/>
          <w:sz w:val="28"/>
          <w:szCs w:val="28"/>
        </w:rPr>
        <w:t>,</w:t>
      </w:r>
      <w:r w:rsidRPr="00BC605B">
        <w:rPr>
          <w:rFonts w:asciiTheme="majorHAnsi" w:hAnsiTheme="majorHAnsi" w:cstheme="majorHAnsi"/>
          <w:sz w:val="28"/>
          <w:szCs w:val="28"/>
          <w:lang w:val="vi-VN"/>
        </w:rPr>
        <w:t xml:space="preserve"> Điều này có thể được áp dụng đối với hàng hóa có liên quan đến:</w:t>
      </w:r>
    </w:p>
    <w:p w:rsidR="00B44A46" w:rsidRPr="00BC605B" w:rsidRDefault="00B44A46" w:rsidP="00BC605B">
      <w:pPr>
        <w:pStyle w:val="ListParagraph"/>
        <w:numPr>
          <w:ilvl w:val="0"/>
          <w:numId w:val="32"/>
        </w:numPr>
        <w:tabs>
          <w:tab w:val="left" w:pos="993"/>
        </w:tabs>
        <w:spacing w:before="120" w:after="120" w:line="264" w:lineRule="auto"/>
        <w:ind w:left="0" w:firstLine="567"/>
        <w:contextualSpacing w:val="0"/>
        <w:jc w:val="both"/>
        <w:rPr>
          <w:rFonts w:asciiTheme="majorHAnsi" w:hAnsiTheme="majorHAnsi" w:cstheme="majorHAnsi"/>
          <w:sz w:val="28"/>
          <w:szCs w:val="28"/>
          <w:lang w:val="vi-VN"/>
        </w:rPr>
      </w:pPr>
      <w:r w:rsidRPr="00BC605B">
        <w:rPr>
          <w:rFonts w:asciiTheme="majorHAnsi" w:hAnsiTheme="majorHAnsi" w:cstheme="majorHAnsi"/>
          <w:sz w:val="28"/>
          <w:szCs w:val="28"/>
          <w:lang w:val="vi-VN"/>
        </w:rPr>
        <w:t xml:space="preserve">Cá nhân mà </w:t>
      </w:r>
      <w:r w:rsidR="00F70459">
        <w:rPr>
          <w:rFonts w:asciiTheme="majorHAnsi" w:hAnsiTheme="majorHAnsi" w:cstheme="majorHAnsi"/>
          <w:sz w:val="28"/>
          <w:szCs w:val="28"/>
          <w:lang w:val="vi-VN"/>
        </w:rPr>
        <w:t>Bên</w:t>
      </w:r>
      <w:r w:rsidRPr="00BC605B">
        <w:rPr>
          <w:rFonts w:asciiTheme="majorHAnsi" w:hAnsiTheme="majorHAnsi" w:cstheme="majorHAnsi"/>
          <w:sz w:val="28"/>
          <w:szCs w:val="28"/>
          <w:lang w:val="vi-VN"/>
        </w:rPr>
        <w:t xml:space="preserve"> nhập khẩu đã kết luận rằng cá nhân</w:t>
      </w:r>
      <w:r w:rsidR="008C426D">
        <w:rPr>
          <w:rFonts w:asciiTheme="majorHAnsi" w:hAnsiTheme="majorHAnsi" w:cstheme="majorHAnsi"/>
          <w:sz w:val="28"/>
          <w:szCs w:val="28"/>
        </w:rPr>
        <w:t xml:space="preserve"> đó</w:t>
      </w:r>
      <w:r w:rsidRPr="00BC605B">
        <w:rPr>
          <w:rFonts w:asciiTheme="majorHAnsi" w:hAnsiTheme="majorHAnsi" w:cstheme="majorHAnsi"/>
          <w:sz w:val="28"/>
          <w:szCs w:val="28"/>
          <w:lang w:val="vi-VN"/>
        </w:rPr>
        <w:t xml:space="preserve"> của </w:t>
      </w:r>
      <w:r w:rsidR="00F70459">
        <w:rPr>
          <w:rFonts w:asciiTheme="majorHAnsi" w:hAnsiTheme="majorHAnsi" w:cstheme="majorHAnsi"/>
          <w:sz w:val="28"/>
          <w:szCs w:val="28"/>
          <w:lang w:val="vi-VN"/>
        </w:rPr>
        <w:t>Bên</w:t>
      </w:r>
      <w:r w:rsidRPr="00BC605B">
        <w:rPr>
          <w:rFonts w:asciiTheme="majorHAnsi" w:hAnsiTheme="majorHAnsi" w:cstheme="majorHAnsi"/>
          <w:sz w:val="28"/>
          <w:szCs w:val="28"/>
          <w:lang w:val="vi-VN"/>
        </w:rPr>
        <w:t xml:space="preserve"> xuất khẩ</w:t>
      </w:r>
      <w:r w:rsidR="00C504F4">
        <w:rPr>
          <w:rFonts w:asciiTheme="majorHAnsi" w:hAnsiTheme="majorHAnsi" w:cstheme="majorHAnsi"/>
          <w:sz w:val="28"/>
          <w:szCs w:val="28"/>
          <w:lang w:val="vi-VN"/>
        </w:rPr>
        <w:t xml:space="preserve">u </w:t>
      </w:r>
      <w:r w:rsidRPr="00BC605B">
        <w:rPr>
          <w:rFonts w:asciiTheme="majorHAnsi" w:hAnsiTheme="majorHAnsi" w:cstheme="majorHAnsi"/>
          <w:sz w:val="28"/>
          <w:szCs w:val="28"/>
          <w:lang w:val="vi-VN"/>
        </w:rPr>
        <w:t xml:space="preserve"> đã thực hiện những gian lận mang tính hệ thống để được hưởng ưu đãi</w:t>
      </w:r>
      <w:r w:rsidR="008C426D">
        <w:rPr>
          <w:rFonts w:asciiTheme="majorHAnsi" w:hAnsiTheme="majorHAnsi" w:cstheme="majorHAnsi"/>
          <w:sz w:val="28"/>
          <w:szCs w:val="28"/>
        </w:rPr>
        <w:t xml:space="preserve"> thuế quan</w:t>
      </w:r>
      <w:r w:rsidRPr="00BC605B">
        <w:rPr>
          <w:rFonts w:asciiTheme="majorHAnsi" w:hAnsiTheme="majorHAnsi" w:cstheme="majorHAnsi"/>
          <w:sz w:val="28"/>
          <w:szCs w:val="28"/>
          <w:lang w:val="vi-VN"/>
        </w:rPr>
        <w:t xml:space="preserve"> của Hiệp định;</w:t>
      </w:r>
    </w:p>
    <w:p w:rsidR="00B44A46" w:rsidRPr="00BC605B" w:rsidRDefault="00B44A46" w:rsidP="00BC605B">
      <w:pPr>
        <w:pStyle w:val="ListParagraph"/>
        <w:numPr>
          <w:ilvl w:val="0"/>
          <w:numId w:val="32"/>
        </w:numPr>
        <w:tabs>
          <w:tab w:val="left" w:pos="993"/>
        </w:tabs>
        <w:spacing w:before="120" w:after="120" w:line="264" w:lineRule="auto"/>
        <w:ind w:left="0" w:firstLine="567"/>
        <w:contextualSpacing w:val="0"/>
        <w:jc w:val="both"/>
        <w:rPr>
          <w:rFonts w:asciiTheme="majorHAnsi" w:hAnsiTheme="majorHAnsi" w:cstheme="majorHAnsi"/>
          <w:sz w:val="28"/>
          <w:szCs w:val="28"/>
          <w:lang w:val="vi-VN"/>
        </w:rPr>
      </w:pPr>
      <w:r w:rsidRPr="00BC605B">
        <w:rPr>
          <w:rFonts w:asciiTheme="majorHAnsi" w:hAnsiTheme="majorHAnsi" w:cstheme="majorHAnsi"/>
          <w:sz w:val="28"/>
          <w:szCs w:val="28"/>
          <w:lang w:val="vi-VN"/>
        </w:rPr>
        <w:t xml:space="preserve">Cá nhân có liên quan đến </w:t>
      </w:r>
      <w:r w:rsidR="008C426D">
        <w:rPr>
          <w:rFonts w:asciiTheme="majorHAnsi" w:hAnsiTheme="majorHAnsi" w:cstheme="majorHAnsi"/>
          <w:sz w:val="28"/>
          <w:szCs w:val="28"/>
        </w:rPr>
        <w:t xml:space="preserve">yêu cầu </w:t>
      </w:r>
      <w:r w:rsidRPr="00BC605B">
        <w:rPr>
          <w:rFonts w:asciiTheme="majorHAnsi" w:hAnsiTheme="majorHAnsi" w:cstheme="majorHAnsi"/>
          <w:sz w:val="28"/>
          <w:szCs w:val="28"/>
          <w:lang w:val="vi-VN"/>
        </w:rPr>
        <w:t xml:space="preserve">xác minh và xác minh </w:t>
      </w:r>
      <w:r w:rsidR="008C426D">
        <w:rPr>
          <w:rFonts w:asciiTheme="majorHAnsi" w:hAnsiTheme="majorHAnsi" w:cstheme="majorHAnsi"/>
          <w:sz w:val="28"/>
          <w:szCs w:val="28"/>
        </w:rPr>
        <w:t xml:space="preserve">tại cơ sở sản xuất </w:t>
      </w:r>
      <w:r w:rsidRPr="00BC605B">
        <w:rPr>
          <w:rFonts w:asciiTheme="majorHAnsi" w:hAnsiTheme="majorHAnsi" w:cstheme="majorHAnsi"/>
          <w:sz w:val="28"/>
          <w:szCs w:val="28"/>
          <w:lang w:val="vi-VN"/>
        </w:rPr>
        <w:t>theo Điểm b</w:t>
      </w:r>
      <w:r w:rsidR="008C426D">
        <w:rPr>
          <w:rFonts w:asciiTheme="majorHAnsi" w:hAnsiTheme="majorHAnsi" w:cstheme="majorHAnsi"/>
          <w:sz w:val="28"/>
          <w:szCs w:val="28"/>
        </w:rPr>
        <w:t>)</w:t>
      </w:r>
      <w:r w:rsidRPr="00BC605B">
        <w:rPr>
          <w:rFonts w:asciiTheme="majorHAnsi" w:hAnsiTheme="majorHAnsi" w:cstheme="majorHAnsi"/>
          <w:sz w:val="28"/>
          <w:szCs w:val="28"/>
          <w:lang w:val="vi-VN"/>
        </w:rPr>
        <w:t xml:space="preserve"> </w:t>
      </w:r>
      <w:r w:rsidR="00E53479">
        <w:rPr>
          <w:rFonts w:asciiTheme="majorHAnsi" w:hAnsiTheme="majorHAnsi" w:cstheme="majorHAnsi"/>
          <w:sz w:val="28"/>
          <w:szCs w:val="28"/>
          <w:lang w:val="vi-VN"/>
        </w:rPr>
        <w:t>khoản</w:t>
      </w:r>
      <w:r w:rsidRPr="00BC605B">
        <w:rPr>
          <w:rFonts w:asciiTheme="majorHAnsi" w:hAnsiTheme="majorHAnsi" w:cstheme="majorHAnsi"/>
          <w:sz w:val="28"/>
          <w:szCs w:val="28"/>
          <w:lang w:val="vi-VN"/>
        </w:rPr>
        <w:t xml:space="preserve"> 1 Điều này.</w:t>
      </w:r>
    </w:p>
    <w:p w:rsidR="00B44A46" w:rsidRPr="00BC605B" w:rsidRDefault="00B44A46" w:rsidP="00BC605B">
      <w:pPr>
        <w:pStyle w:val="ListParagraph"/>
        <w:numPr>
          <w:ilvl w:val="0"/>
          <w:numId w:val="30"/>
        </w:numPr>
        <w:tabs>
          <w:tab w:val="left" w:pos="993"/>
        </w:tabs>
        <w:spacing w:before="120" w:after="120" w:line="264" w:lineRule="auto"/>
        <w:ind w:left="0" w:firstLine="567"/>
        <w:contextualSpacing w:val="0"/>
        <w:jc w:val="both"/>
        <w:rPr>
          <w:rFonts w:asciiTheme="majorHAnsi" w:hAnsiTheme="majorHAnsi" w:cstheme="majorHAnsi"/>
          <w:sz w:val="28"/>
          <w:szCs w:val="28"/>
          <w:lang w:val="vi-VN"/>
        </w:rPr>
      </w:pPr>
      <w:r w:rsidRPr="00BC605B">
        <w:rPr>
          <w:rFonts w:asciiTheme="majorHAnsi" w:hAnsiTheme="majorHAnsi" w:cstheme="majorHAnsi"/>
          <w:sz w:val="28"/>
          <w:szCs w:val="28"/>
          <w:lang w:val="vi-VN"/>
        </w:rPr>
        <w:t xml:space="preserve">Khi </w:t>
      </w:r>
      <w:r w:rsidR="00F70459">
        <w:rPr>
          <w:rFonts w:asciiTheme="majorHAnsi" w:hAnsiTheme="majorHAnsi" w:cstheme="majorHAnsi"/>
          <w:sz w:val="28"/>
          <w:szCs w:val="28"/>
          <w:lang w:val="vi-VN"/>
        </w:rPr>
        <w:t>Bên</w:t>
      </w:r>
      <w:r w:rsidRPr="00BC605B">
        <w:rPr>
          <w:rFonts w:asciiTheme="majorHAnsi" w:hAnsiTheme="majorHAnsi" w:cstheme="majorHAnsi"/>
          <w:sz w:val="28"/>
          <w:szCs w:val="28"/>
          <w:lang w:val="vi-VN"/>
        </w:rPr>
        <w:t xml:space="preserve"> nhập khẩ</w:t>
      </w:r>
      <w:r w:rsidR="00C504F4">
        <w:rPr>
          <w:rFonts w:asciiTheme="majorHAnsi" w:hAnsiTheme="majorHAnsi" w:cstheme="majorHAnsi"/>
          <w:sz w:val="28"/>
          <w:szCs w:val="28"/>
          <w:lang w:val="vi-VN"/>
        </w:rPr>
        <w:t xml:space="preserve">u </w:t>
      </w:r>
      <w:r w:rsidRPr="00BC605B">
        <w:rPr>
          <w:rFonts w:asciiTheme="majorHAnsi" w:hAnsiTheme="majorHAnsi" w:cstheme="majorHAnsi"/>
          <w:sz w:val="28"/>
          <w:szCs w:val="28"/>
          <w:lang w:val="vi-VN"/>
        </w:rPr>
        <w:t>kết luậ</w:t>
      </w:r>
      <w:r w:rsidR="00C504F4">
        <w:rPr>
          <w:rFonts w:asciiTheme="majorHAnsi" w:hAnsiTheme="majorHAnsi" w:cstheme="majorHAnsi"/>
          <w:sz w:val="28"/>
          <w:szCs w:val="28"/>
          <w:lang w:val="vi-VN"/>
        </w:rPr>
        <w:t>n</w:t>
      </w:r>
      <w:r w:rsidRPr="00BC605B">
        <w:rPr>
          <w:rFonts w:asciiTheme="majorHAnsi" w:hAnsiTheme="majorHAnsi" w:cstheme="majorHAnsi"/>
          <w:sz w:val="28"/>
          <w:szCs w:val="28"/>
          <w:lang w:val="vi-VN"/>
        </w:rPr>
        <w:t xml:space="preserve"> việc ngừng ưu đãi đã áp dụng theo </w:t>
      </w:r>
      <w:r w:rsidR="008C426D">
        <w:rPr>
          <w:rFonts w:asciiTheme="majorHAnsi" w:hAnsiTheme="majorHAnsi" w:cstheme="majorHAnsi"/>
          <w:sz w:val="28"/>
          <w:szCs w:val="28"/>
        </w:rPr>
        <w:t>quy định tại đ</w:t>
      </w:r>
      <w:r w:rsidRPr="00BC605B">
        <w:rPr>
          <w:rFonts w:asciiTheme="majorHAnsi" w:hAnsiTheme="majorHAnsi" w:cstheme="majorHAnsi"/>
          <w:sz w:val="28"/>
          <w:szCs w:val="28"/>
          <w:lang w:val="vi-VN"/>
        </w:rPr>
        <w:t xml:space="preserve">iểm a </w:t>
      </w:r>
      <w:r w:rsidR="00E53479">
        <w:rPr>
          <w:rFonts w:asciiTheme="majorHAnsi" w:hAnsiTheme="majorHAnsi" w:cstheme="majorHAnsi"/>
          <w:sz w:val="28"/>
          <w:szCs w:val="28"/>
          <w:lang w:val="vi-VN"/>
        </w:rPr>
        <w:t>khoản</w:t>
      </w:r>
      <w:r w:rsidRPr="00BC605B">
        <w:rPr>
          <w:rFonts w:asciiTheme="majorHAnsi" w:hAnsiTheme="majorHAnsi" w:cstheme="majorHAnsi"/>
          <w:sz w:val="28"/>
          <w:szCs w:val="28"/>
          <w:lang w:val="vi-VN"/>
        </w:rPr>
        <w:t xml:space="preserve"> </w:t>
      </w:r>
      <w:r w:rsidR="003A1E6D">
        <w:rPr>
          <w:rFonts w:asciiTheme="majorHAnsi" w:hAnsiTheme="majorHAnsi" w:cstheme="majorHAnsi"/>
          <w:sz w:val="28"/>
          <w:szCs w:val="28"/>
          <w:lang w:val="vi-VN"/>
        </w:rPr>
        <w:t xml:space="preserve">2 </w:t>
      </w:r>
      <w:r w:rsidRPr="00BC605B">
        <w:rPr>
          <w:rFonts w:asciiTheme="majorHAnsi" w:hAnsiTheme="majorHAnsi" w:cstheme="majorHAnsi"/>
          <w:sz w:val="28"/>
          <w:szCs w:val="28"/>
          <w:lang w:val="vi-VN"/>
        </w:rPr>
        <w:t xml:space="preserve">Điều này không có đủ để ngăn chặn gian lận mang tính hệ thống để hưởng ưu đãi thuế quan theo Hiệp định, </w:t>
      </w:r>
      <w:r w:rsidR="00F70459">
        <w:rPr>
          <w:rFonts w:asciiTheme="majorHAnsi" w:hAnsiTheme="majorHAnsi" w:cstheme="majorHAnsi"/>
          <w:sz w:val="28"/>
          <w:szCs w:val="28"/>
          <w:lang w:val="vi-VN"/>
        </w:rPr>
        <w:t>Bên</w:t>
      </w:r>
      <w:r w:rsidRPr="00BC605B">
        <w:rPr>
          <w:rFonts w:asciiTheme="majorHAnsi" w:hAnsiTheme="majorHAnsi" w:cstheme="majorHAnsi"/>
          <w:sz w:val="28"/>
          <w:szCs w:val="28"/>
          <w:lang w:val="vi-VN"/>
        </w:rPr>
        <w:t xml:space="preserve"> nhập khẩu có thể tạm ngừng cho hưởng ưu đãi thuế quan đối với hàng hóa giống hệt được phân loại theo dòng thuế tương tự ở cấp độ 8-10 số theo phân loại danh mục hàng hóa của từng </w:t>
      </w:r>
      <w:r w:rsidR="00F70459">
        <w:rPr>
          <w:rFonts w:asciiTheme="majorHAnsi" w:hAnsiTheme="majorHAnsi" w:cstheme="majorHAnsi"/>
          <w:sz w:val="28"/>
          <w:szCs w:val="28"/>
          <w:lang w:val="vi-VN"/>
        </w:rPr>
        <w:t>Bên</w:t>
      </w:r>
      <w:r w:rsidRPr="00BC605B">
        <w:rPr>
          <w:rFonts w:asciiTheme="majorHAnsi" w:hAnsiTheme="majorHAnsi" w:cstheme="majorHAnsi"/>
          <w:sz w:val="28"/>
          <w:szCs w:val="28"/>
          <w:lang w:val="vi-VN"/>
        </w:rPr>
        <w:t>.</w:t>
      </w:r>
    </w:p>
    <w:p w:rsidR="00B44A46" w:rsidRPr="00BC605B" w:rsidRDefault="008C426D" w:rsidP="00BC605B">
      <w:pPr>
        <w:pStyle w:val="ListParagraph"/>
        <w:numPr>
          <w:ilvl w:val="0"/>
          <w:numId w:val="30"/>
        </w:numPr>
        <w:tabs>
          <w:tab w:val="left" w:pos="993"/>
        </w:tabs>
        <w:spacing w:before="120" w:after="120" w:line="264" w:lineRule="auto"/>
        <w:ind w:left="0" w:firstLine="567"/>
        <w:contextualSpacing w:val="0"/>
        <w:jc w:val="both"/>
        <w:rPr>
          <w:rFonts w:asciiTheme="majorHAnsi" w:hAnsiTheme="majorHAnsi" w:cstheme="majorHAnsi"/>
          <w:sz w:val="28"/>
          <w:szCs w:val="28"/>
          <w:lang w:val="vi-VN"/>
        </w:rPr>
      </w:pPr>
      <w:r>
        <w:rPr>
          <w:rFonts w:asciiTheme="majorHAnsi" w:hAnsiTheme="majorHAnsi" w:cstheme="majorHAnsi"/>
          <w:sz w:val="28"/>
          <w:szCs w:val="28"/>
        </w:rPr>
        <w:t>Trong phạm vi</w:t>
      </w:r>
      <w:r w:rsidR="00B44A46" w:rsidRPr="00BC605B">
        <w:rPr>
          <w:rFonts w:asciiTheme="majorHAnsi" w:hAnsiTheme="majorHAnsi" w:cstheme="majorHAnsi"/>
          <w:sz w:val="28"/>
          <w:szCs w:val="28"/>
          <w:lang w:val="vi-VN"/>
        </w:rPr>
        <w:t xml:space="preserve"> của Điều này:</w:t>
      </w:r>
    </w:p>
    <w:p w:rsidR="00B44A46" w:rsidRPr="00BC605B" w:rsidRDefault="00B44A46" w:rsidP="00BC605B">
      <w:pPr>
        <w:pStyle w:val="ListParagraph"/>
        <w:numPr>
          <w:ilvl w:val="0"/>
          <w:numId w:val="33"/>
        </w:numPr>
        <w:tabs>
          <w:tab w:val="left" w:pos="993"/>
        </w:tabs>
        <w:spacing w:before="120" w:after="120" w:line="264" w:lineRule="auto"/>
        <w:ind w:left="0" w:firstLine="567"/>
        <w:contextualSpacing w:val="0"/>
        <w:jc w:val="both"/>
        <w:rPr>
          <w:rFonts w:asciiTheme="majorHAnsi" w:hAnsiTheme="majorHAnsi" w:cstheme="majorHAnsi"/>
          <w:sz w:val="28"/>
          <w:szCs w:val="28"/>
          <w:lang w:val="vi-VN"/>
        </w:rPr>
      </w:pPr>
      <w:r w:rsidRPr="00BC605B">
        <w:rPr>
          <w:rFonts w:asciiTheme="majorHAnsi" w:hAnsiTheme="majorHAnsi" w:cstheme="majorHAnsi"/>
          <w:sz w:val="28"/>
          <w:szCs w:val="28"/>
          <w:lang w:val="vi-VN"/>
        </w:rPr>
        <w:t xml:space="preserve">Việc </w:t>
      </w:r>
      <w:r w:rsidR="008C426D">
        <w:rPr>
          <w:rFonts w:asciiTheme="majorHAnsi" w:hAnsiTheme="majorHAnsi" w:cstheme="majorHAnsi"/>
          <w:sz w:val="28"/>
          <w:szCs w:val="28"/>
        </w:rPr>
        <w:t>phát hiện</w:t>
      </w:r>
      <w:r w:rsidRPr="00BC605B">
        <w:rPr>
          <w:rFonts w:asciiTheme="majorHAnsi" w:hAnsiTheme="majorHAnsi" w:cstheme="majorHAnsi"/>
          <w:sz w:val="28"/>
          <w:szCs w:val="28"/>
          <w:lang w:val="vi-VN"/>
        </w:rPr>
        <w:t xml:space="preserve"> gian lận mang tính hệ thống có thể được đưa ra khi một </w:t>
      </w:r>
      <w:r w:rsidR="00F70459">
        <w:rPr>
          <w:rFonts w:asciiTheme="majorHAnsi" w:hAnsiTheme="majorHAnsi" w:cstheme="majorHAnsi"/>
          <w:sz w:val="28"/>
          <w:szCs w:val="28"/>
          <w:lang w:val="vi-VN"/>
        </w:rPr>
        <w:t>Bên</w:t>
      </w:r>
      <w:r w:rsidRPr="00BC605B">
        <w:rPr>
          <w:rFonts w:asciiTheme="majorHAnsi" w:hAnsiTheme="majorHAnsi" w:cstheme="majorHAnsi"/>
          <w:sz w:val="28"/>
          <w:szCs w:val="28"/>
          <w:lang w:val="vi-VN"/>
        </w:rPr>
        <w:t xml:space="preserve"> kết luận rằng cá nhân của </w:t>
      </w:r>
      <w:r w:rsidR="00F70459">
        <w:rPr>
          <w:rFonts w:asciiTheme="majorHAnsi" w:hAnsiTheme="majorHAnsi" w:cstheme="majorHAnsi"/>
          <w:sz w:val="28"/>
          <w:szCs w:val="28"/>
          <w:lang w:val="vi-VN"/>
        </w:rPr>
        <w:t>Bên</w:t>
      </w:r>
      <w:r w:rsidRPr="00BC605B">
        <w:rPr>
          <w:rFonts w:asciiTheme="majorHAnsi" w:hAnsiTheme="majorHAnsi" w:cstheme="majorHAnsi"/>
          <w:sz w:val="28"/>
          <w:szCs w:val="28"/>
          <w:lang w:val="vi-VN"/>
        </w:rPr>
        <w:t xml:space="preserve"> còn lại đã cung cấp thông tin sai hoặc không chính xác </w:t>
      </w:r>
      <w:r w:rsidR="00AD33FC" w:rsidRPr="00BC605B">
        <w:rPr>
          <w:rFonts w:asciiTheme="majorHAnsi" w:hAnsiTheme="majorHAnsi" w:cstheme="majorHAnsi"/>
          <w:sz w:val="28"/>
          <w:szCs w:val="28"/>
          <w:lang w:val="vi-VN"/>
        </w:rPr>
        <w:t>một cách có hệ thống</w:t>
      </w:r>
      <w:r w:rsidR="00AD33FC">
        <w:rPr>
          <w:rFonts w:asciiTheme="majorHAnsi" w:hAnsiTheme="majorHAnsi" w:cstheme="majorHAnsi"/>
          <w:sz w:val="28"/>
          <w:szCs w:val="28"/>
        </w:rPr>
        <w:t xml:space="preserve"> </w:t>
      </w:r>
      <w:r w:rsidRPr="00BC605B">
        <w:rPr>
          <w:rFonts w:asciiTheme="majorHAnsi" w:hAnsiTheme="majorHAnsi" w:cstheme="majorHAnsi"/>
          <w:sz w:val="28"/>
          <w:szCs w:val="28"/>
          <w:lang w:val="vi-VN"/>
        </w:rPr>
        <w:t xml:space="preserve">để được hưởng ưu đãi thuế quan theo Hiệp định </w:t>
      </w:r>
      <w:r w:rsidR="008C426D">
        <w:rPr>
          <w:rFonts w:asciiTheme="majorHAnsi" w:hAnsiTheme="majorHAnsi" w:cstheme="majorHAnsi"/>
          <w:sz w:val="28"/>
          <w:szCs w:val="28"/>
        </w:rPr>
        <w:t>như là</w:t>
      </w:r>
      <w:r w:rsidRPr="00BC605B">
        <w:rPr>
          <w:rFonts w:asciiTheme="majorHAnsi" w:hAnsiTheme="majorHAnsi" w:cstheme="majorHAnsi"/>
          <w:sz w:val="28"/>
          <w:szCs w:val="28"/>
          <w:lang w:val="vi-VN"/>
        </w:rPr>
        <w:t xml:space="preserve"> kết quả của cuộc điều tra dựa trên thông tin khách quan, thuyết phục và có thể xác minh.</w:t>
      </w:r>
    </w:p>
    <w:p w:rsidR="00B44A46" w:rsidRPr="00BC605B" w:rsidRDefault="00C504F4" w:rsidP="00BC605B">
      <w:pPr>
        <w:pStyle w:val="ListParagraph"/>
        <w:numPr>
          <w:ilvl w:val="0"/>
          <w:numId w:val="33"/>
        </w:numPr>
        <w:tabs>
          <w:tab w:val="left" w:pos="993"/>
        </w:tabs>
        <w:spacing w:before="120" w:after="120" w:line="264" w:lineRule="auto"/>
        <w:ind w:left="0" w:firstLine="567"/>
        <w:contextualSpacing w:val="0"/>
        <w:jc w:val="both"/>
        <w:rPr>
          <w:rFonts w:asciiTheme="majorHAnsi" w:hAnsiTheme="majorHAnsi" w:cstheme="majorHAnsi"/>
          <w:sz w:val="28"/>
          <w:szCs w:val="28"/>
          <w:lang w:val="vi-VN"/>
        </w:rPr>
      </w:pPr>
      <w:r>
        <w:rPr>
          <w:rFonts w:asciiTheme="majorHAnsi" w:hAnsiTheme="majorHAnsi" w:cstheme="majorHAnsi"/>
          <w:sz w:val="28"/>
          <w:szCs w:val="28"/>
        </w:rPr>
        <w:t>Việc t</w:t>
      </w:r>
      <w:r w:rsidR="00B44A46" w:rsidRPr="00BC605B">
        <w:rPr>
          <w:rFonts w:asciiTheme="majorHAnsi" w:hAnsiTheme="majorHAnsi" w:cstheme="majorHAnsi"/>
          <w:sz w:val="28"/>
          <w:szCs w:val="28"/>
          <w:lang w:val="vi-VN"/>
        </w:rPr>
        <w:t xml:space="preserve">ừ chối có hệ thống và không chính đáng </w:t>
      </w:r>
      <w:r w:rsidR="008C426D">
        <w:rPr>
          <w:rFonts w:asciiTheme="majorHAnsi" w:hAnsiTheme="majorHAnsi" w:cstheme="majorHAnsi"/>
          <w:sz w:val="28"/>
          <w:szCs w:val="28"/>
        </w:rPr>
        <w:t xml:space="preserve">để </w:t>
      </w:r>
      <w:r w:rsidR="00B44A46" w:rsidRPr="00BC605B">
        <w:rPr>
          <w:rFonts w:asciiTheme="majorHAnsi" w:hAnsiTheme="majorHAnsi" w:cstheme="majorHAnsi"/>
          <w:sz w:val="28"/>
          <w:szCs w:val="28"/>
          <w:lang w:val="vi-VN"/>
        </w:rPr>
        <w:t xml:space="preserve">thực hiện </w:t>
      </w:r>
      <w:r w:rsidR="008C426D">
        <w:rPr>
          <w:rFonts w:asciiTheme="majorHAnsi" w:hAnsiTheme="majorHAnsi" w:cstheme="majorHAnsi"/>
          <w:sz w:val="28"/>
          <w:szCs w:val="28"/>
        </w:rPr>
        <w:t xml:space="preserve">các </w:t>
      </w:r>
      <w:r w:rsidR="00B44A46" w:rsidRPr="00BC605B">
        <w:rPr>
          <w:rFonts w:asciiTheme="majorHAnsi" w:hAnsiTheme="majorHAnsi" w:cstheme="majorHAnsi"/>
          <w:sz w:val="28"/>
          <w:szCs w:val="28"/>
          <w:lang w:val="vi-VN"/>
        </w:rPr>
        <w:t>nghĩa vụ theo</w:t>
      </w:r>
      <w:r w:rsidR="008C426D">
        <w:rPr>
          <w:rFonts w:asciiTheme="majorHAnsi" w:hAnsiTheme="majorHAnsi" w:cstheme="majorHAnsi"/>
          <w:sz w:val="28"/>
          <w:szCs w:val="28"/>
        </w:rPr>
        <w:t xml:space="preserve"> quy định tại</w:t>
      </w:r>
      <w:r w:rsidR="00B44A46" w:rsidRPr="00BC605B">
        <w:rPr>
          <w:rFonts w:asciiTheme="majorHAnsi" w:hAnsiTheme="majorHAnsi" w:cstheme="majorHAnsi"/>
          <w:sz w:val="28"/>
          <w:szCs w:val="28"/>
          <w:lang w:val="vi-VN"/>
        </w:rPr>
        <w:t xml:space="preserve"> </w:t>
      </w:r>
      <w:r w:rsidR="00D81710">
        <w:rPr>
          <w:rFonts w:asciiTheme="majorHAnsi" w:hAnsiTheme="majorHAnsi" w:cstheme="majorHAnsi"/>
          <w:sz w:val="28"/>
          <w:szCs w:val="28"/>
          <w:lang w:val="vi-VN"/>
        </w:rPr>
        <w:t xml:space="preserve">Điều </w:t>
      </w:r>
      <w:r w:rsidR="00B44A46" w:rsidRPr="00BC605B">
        <w:rPr>
          <w:rFonts w:asciiTheme="majorHAnsi" w:hAnsiTheme="majorHAnsi" w:cstheme="majorHAnsi"/>
          <w:sz w:val="28"/>
          <w:szCs w:val="28"/>
          <w:lang w:val="vi-VN"/>
        </w:rPr>
        <w:t xml:space="preserve">30 và/hoặc </w:t>
      </w:r>
      <w:r w:rsidR="006E38FD">
        <w:rPr>
          <w:rFonts w:asciiTheme="majorHAnsi" w:hAnsiTheme="majorHAnsi" w:cstheme="majorHAnsi"/>
          <w:sz w:val="28"/>
          <w:szCs w:val="28"/>
        </w:rPr>
        <w:t xml:space="preserve">Điều </w:t>
      </w:r>
      <w:r w:rsidR="00B44A46" w:rsidRPr="00BC605B">
        <w:rPr>
          <w:rFonts w:asciiTheme="majorHAnsi" w:hAnsiTheme="majorHAnsi" w:cstheme="majorHAnsi"/>
          <w:sz w:val="28"/>
          <w:szCs w:val="28"/>
          <w:lang w:val="vi-VN"/>
        </w:rPr>
        <w:t xml:space="preserve">31 của </w:t>
      </w:r>
      <w:r w:rsidR="007E64CB" w:rsidRPr="007E64CB">
        <w:rPr>
          <w:rFonts w:asciiTheme="majorHAnsi" w:hAnsiTheme="majorHAnsi" w:cstheme="majorHAnsi"/>
          <w:sz w:val="28"/>
          <w:szCs w:val="28"/>
          <w:lang w:val="vi-VN"/>
        </w:rPr>
        <w:t>Phụ lục này</w:t>
      </w:r>
      <w:r w:rsidR="007E64CB" w:rsidRPr="00BC605B">
        <w:rPr>
          <w:rFonts w:asciiTheme="majorHAnsi" w:hAnsiTheme="majorHAnsi" w:cstheme="majorHAnsi"/>
          <w:sz w:val="28"/>
          <w:szCs w:val="28"/>
          <w:lang w:val="vi-VN"/>
        </w:rPr>
        <w:t xml:space="preserve"> </w:t>
      </w:r>
      <w:r w:rsidR="00B44A46" w:rsidRPr="00BC605B">
        <w:rPr>
          <w:rFonts w:asciiTheme="majorHAnsi" w:hAnsiTheme="majorHAnsi" w:cstheme="majorHAnsi"/>
          <w:sz w:val="28"/>
          <w:szCs w:val="28"/>
          <w:lang w:val="vi-VN"/>
        </w:rPr>
        <w:t xml:space="preserve">nghĩa là việc từ chối có hệ thống việc xác minh </w:t>
      </w:r>
      <w:r w:rsidR="008C426D">
        <w:rPr>
          <w:rFonts w:asciiTheme="majorHAnsi" w:hAnsiTheme="majorHAnsi" w:cstheme="majorHAnsi"/>
          <w:sz w:val="28"/>
          <w:szCs w:val="28"/>
        </w:rPr>
        <w:t xml:space="preserve">hồ sơ </w:t>
      </w:r>
      <w:r w:rsidR="00B44A46" w:rsidRPr="00BC605B">
        <w:rPr>
          <w:rFonts w:asciiTheme="majorHAnsi" w:hAnsiTheme="majorHAnsi" w:cstheme="majorHAnsi"/>
          <w:sz w:val="28"/>
          <w:szCs w:val="28"/>
          <w:lang w:val="vi-VN"/>
        </w:rPr>
        <w:t xml:space="preserve">và/hoặc xác minh </w:t>
      </w:r>
      <w:r w:rsidR="008C426D">
        <w:rPr>
          <w:rFonts w:asciiTheme="majorHAnsi" w:hAnsiTheme="majorHAnsi" w:cstheme="majorHAnsi"/>
          <w:sz w:val="28"/>
          <w:szCs w:val="28"/>
        </w:rPr>
        <w:t>tại cơ sở sản xuất</w:t>
      </w:r>
      <w:r w:rsidR="00B44A46" w:rsidRPr="00BC605B">
        <w:rPr>
          <w:rFonts w:asciiTheme="majorHAnsi" w:hAnsiTheme="majorHAnsi" w:cstheme="majorHAnsi"/>
          <w:sz w:val="28"/>
          <w:szCs w:val="28"/>
          <w:lang w:val="vi-VN"/>
        </w:rPr>
        <w:t xml:space="preserve"> hàng hóa có liên quan theo đề nghị của một </w:t>
      </w:r>
      <w:r w:rsidR="00F70459">
        <w:rPr>
          <w:rFonts w:asciiTheme="majorHAnsi" w:hAnsiTheme="majorHAnsi" w:cstheme="majorHAnsi"/>
          <w:sz w:val="28"/>
          <w:szCs w:val="28"/>
          <w:lang w:val="vi-VN"/>
        </w:rPr>
        <w:t>Bên</w:t>
      </w:r>
      <w:r w:rsidR="00B44A46" w:rsidRPr="00BC605B">
        <w:rPr>
          <w:rFonts w:asciiTheme="majorHAnsi" w:hAnsiTheme="majorHAnsi" w:cstheme="majorHAnsi"/>
          <w:sz w:val="28"/>
          <w:szCs w:val="28"/>
          <w:lang w:val="vi-VN"/>
        </w:rPr>
        <w:t xml:space="preserve"> hoặc không phản hồi </w:t>
      </w:r>
      <w:r w:rsidR="00F64B31">
        <w:rPr>
          <w:rFonts w:asciiTheme="majorHAnsi" w:hAnsiTheme="majorHAnsi" w:cstheme="majorHAnsi"/>
          <w:sz w:val="28"/>
          <w:szCs w:val="28"/>
        </w:rPr>
        <w:t xml:space="preserve">yêu cầu </w:t>
      </w:r>
      <w:r w:rsidR="00B44A46" w:rsidRPr="00BC605B">
        <w:rPr>
          <w:rFonts w:asciiTheme="majorHAnsi" w:hAnsiTheme="majorHAnsi" w:cstheme="majorHAnsi"/>
          <w:sz w:val="28"/>
          <w:szCs w:val="28"/>
          <w:lang w:val="vi-VN"/>
        </w:rPr>
        <w:t>xác minh</w:t>
      </w:r>
      <w:r w:rsidR="00F64B31">
        <w:rPr>
          <w:rFonts w:asciiTheme="majorHAnsi" w:hAnsiTheme="majorHAnsi" w:cstheme="majorHAnsi"/>
          <w:sz w:val="28"/>
          <w:szCs w:val="28"/>
        </w:rPr>
        <w:t xml:space="preserve"> hồ sơ</w:t>
      </w:r>
      <w:r w:rsidR="00B44A46" w:rsidRPr="00BC605B">
        <w:rPr>
          <w:rFonts w:asciiTheme="majorHAnsi" w:hAnsiTheme="majorHAnsi" w:cstheme="majorHAnsi"/>
          <w:sz w:val="28"/>
          <w:szCs w:val="28"/>
          <w:lang w:val="vi-VN"/>
        </w:rPr>
        <w:t xml:space="preserve"> và xác minh</w:t>
      </w:r>
      <w:r w:rsidR="00F64B31">
        <w:rPr>
          <w:rFonts w:asciiTheme="majorHAnsi" w:hAnsiTheme="majorHAnsi" w:cstheme="majorHAnsi"/>
          <w:sz w:val="28"/>
          <w:szCs w:val="28"/>
        </w:rPr>
        <w:t xml:space="preserve"> tại cơ sở sản xuất</w:t>
      </w:r>
      <w:r w:rsidR="00B44A46" w:rsidRPr="00BC605B">
        <w:rPr>
          <w:rFonts w:asciiTheme="majorHAnsi" w:hAnsiTheme="majorHAnsi" w:cstheme="majorHAnsi"/>
          <w:sz w:val="28"/>
          <w:szCs w:val="28"/>
          <w:lang w:val="vi-VN"/>
        </w:rPr>
        <w:t>.</w:t>
      </w:r>
    </w:p>
    <w:p w:rsidR="00B44A46" w:rsidRPr="00BC605B" w:rsidRDefault="00B44A46" w:rsidP="00BC605B">
      <w:pPr>
        <w:pStyle w:val="ListParagraph"/>
        <w:numPr>
          <w:ilvl w:val="0"/>
          <w:numId w:val="33"/>
        </w:numPr>
        <w:tabs>
          <w:tab w:val="left" w:pos="993"/>
        </w:tabs>
        <w:spacing w:before="120" w:after="120" w:line="264" w:lineRule="auto"/>
        <w:ind w:left="0" w:firstLine="567"/>
        <w:contextualSpacing w:val="0"/>
        <w:jc w:val="both"/>
        <w:rPr>
          <w:rFonts w:asciiTheme="majorHAnsi" w:hAnsiTheme="majorHAnsi" w:cstheme="majorHAnsi"/>
          <w:sz w:val="28"/>
          <w:szCs w:val="28"/>
          <w:lang w:val="vi-VN"/>
        </w:rPr>
      </w:pPr>
      <w:r w:rsidRPr="00BC605B">
        <w:rPr>
          <w:rFonts w:asciiTheme="majorHAnsi" w:hAnsiTheme="majorHAnsi" w:cstheme="majorHAnsi"/>
          <w:sz w:val="28"/>
          <w:szCs w:val="28"/>
          <w:lang w:val="vi-VN"/>
        </w:rPr>
        <w:t xml:space="preserve">Hàng hóa giống hệt </w:t>
      </w:r>
      <w:r w:rsidR="00AD33FC">
        <w:rPr>
          <w:rFonts w:asciiTheme="majorHAnsi" w:hAnsiTheme="majorHAnsi" w:cstheme="majorHAnsi"/>
          <w:sz w:val="28"/>
          <w:szCs w:val="28"/>
        </w:rPr>
        <w:t>là</w:t>
      </w:r>
      <w:r w:rsidRPr="00BC605B">
        <w:rPr>
          <w:rFonts w:asciiTheme="majorHAnsi" w:hAnsiTheme="majorHAnsi" w:cstheme="majorHAnsi"/>
          <w:sz w:val="28"/>
          <w:szCs w:val="28"/>
          <w:lang w:val="vi-VN"/>
        </w:rPr>
        <w:t xml:space="preserve"> hàng hóa giống nhau về mọi mặt bao gồm tính chất vật lý, chất lượng và danh tiếng.</w:t>
      </w:r>
    </w:p>
    <w:p w:rsidR="00B44A46" w:rsidRPr="00BC605B" w:rsidRDefault="00B44A46" w:rsidP="00BC605B">
      <w:pPr>
        <w:pStyle w:val="ListParagraph"/>
        <w:numPr>
          <w:ilvl w:val="0"/>
          <w:numId w:val="30"/>
        </w:numPr>
        <w:tabs>
          <w:tab w:val="left" w:pos="993"/>
        </w:tabs>
        <w:spacing w:before="120" w:after="120" w:line="264" w:lineRule="auto"/>
        <w:ind w:left="0" w:firstLine="567"/>
        <w:contextualSpacing w:val="0"/>
        <w:jc w:val="both"/>
        <w:rPr>
          <w:rFonts w:asciiTheme="majorHAnsi" w:hAnsiTheme="majorHAnsi" w:cstheme="majorHAnsi"/>
          <w:sz w:val="28"/>
          <w:szCs w:val="28"/>
          <w:lang w:val="vi-VN"/>
        </w:rPr>
      </w:pPr>
      <w:r w:rsidRPr="00BC605B">
        <w:rPr>
          <w:rFonts w:asciiTheme="majorHAnsi" w:hAnsiTheme="majorHAnsi" w:cstheme="majorHAnsi"/>
          <w:sz w:val="28"/>
          <w:szCs w:val="28"/>
          <w:lang w:val="vi-VN"/>
        </w:rPr>
        <w:t xml:space="preserve">Một </w:t>
      </w:r>
      <w:r w:rsidR="00F70459">
        <w:rPr>
          <w:rFonts w:asciiTheme="majorHAnsi" w:hAnsiTheme="majorHAnsi" w:cstheme="majorHAnsi"/>
          <w:sz w:val="28"/>
          <w:szCs w:val="28"/>
          <w:lang w:val="vi-VN"/>
        </w:rPr>
        <w:t>Bên</w:t>
      </w:r>
      <w:r w:rsidRPr="00BC605B">
        <w:rPr>
          <w:rFonts w:asciiTheme="majorHAnsi" w:hAnsiTheme="majorHAnsi" w:cstheme="majorHAnsi"/>
          <w:sz w:val="28"/>
          <w:szCs w:val="28"/>
          <w:lang w:val="vi-VN"/>
        </w:rPr>
        <w:t xml:space="preserve"> </w:t>
      </w:r>
      <w:r w:rsidR="00AD33FC">
        <w:rPr>
          <w:rFonts w:asciiTheme="majorHAnsi" w:hAnsiTheme="majorHAnsi" w:cstheme="majorHAnsi"/>
          <w:sz w:val="28"/>
          <w:szCs w:val="28"/>
        </w:rPr>
        <w:t>đã kết luận</w:t>
      </w:r>
      <w:r w:rsidRPr="00BC605B">
        <w:rPr>
          <w:rFonts w:asciiTheme="majorHAnsi" w:hAnsiTheme="majorHAnsi" w:cstheme="majorHAnsi"/>
          <w:sz w:val="28"/>
          <w:szCs w:val="28"/>
          <w:lang w:val="vi-VN"/>
        </w:rPr>
        <w:t xml:space="preserve"> theo </w:t>
      </w:r>
      <w:r w:rsidR="00F64B31">
        <w:rPr>
          <w:rFonts w:asciiTheme="majorHAnsi" w:hAnsiTheme="majorHAnsi" w:cstheme="majorHAnsi"/>
          <w:sz w:val="28"/>
          <w:szCs w:val="28"/>
        </w:rPr>
        <w:t xml:space="preserve">quy định tại </w:t>
      </w:r>
      <w:r w:rsidR="00E53479">
        <w:rPr>
          <w:rFonts w:asciiTheme="majorHAnsi" w:hAnsiTheme="majorHAnsi" w:cstheme="majorHAnsi"/>
          <w:sz w:val="28"/>
          <w:szCs w:val="28"/>
          <w:lang w:val="vi-VN"/>
        </w:rPr>
        <w:t>khoản</w:t>
      </w:r>
      <w:r w:rsidRPr="00BC605B">
        <w:rPr>
          <w:rFonts w:asciiTheme="majorHAnsi" w:hAnsiTheme="majorHAnsi" w:cstheme="majorHAnsi"/>
          <w:sz w:val="28"/>
          <w:szCs w:val="28"/>
          <w:lang w:val="vi-VN"/>
        </w:rPr>
        <w:t xml:space="preserve"> 1 hoặc </w:t>
      </w:r>
      <w:r w:rsidR="00E53479">
        <w:rPr>
          <w:rFonts w:asciiTheme="majorHAnsi" w:hAnsiTheme="majorHAnsi" w:cstheme="majorHAnsi"/>
          <w:sz w:val="28"/>
          <w:szCs w:val="28"/>
          <w:lang w:val="vi-VN"/>
        </w:rPr>
        <w:t>khoản</w:t>
      </w:r>
      <w:r w:rsidR="003A1E6D" w:rsidRPr="003A1E6D">
        <w:rPr>
          <w:rFonts w:asciiTheme="majorHAnsi" w:hAnsiTheme="majorHAnsi" w:cstheme="majorHAnsi"/>
          <w:sz w:val="28"/>
          <w:szCs w:val="28"/>
          <w:lang w:val="vi-VN"/>
        </w:rPr>
        <w:t xml:space="preserve"> </w:t>
      </w:r>
      <w:r w:rsidRPr="00BC605B">
        <w:rPr>
          <w:rFonts w:asciiTheme="majorHAnsi" w:hAnsiTheme="majorHAnsi" w:cstheme="majorHAnsi"/>
          <w:sz w:val="28"/>
          <w:szCs w:val="28"/>
          <w:lang w:val="vi-VN"/>
        </w:rPr>
        <w:t>3 Điề</w:t>
      </w:r>
      <w:r w:rsidR="00F64B31">
        <w:rPr>
          <w:rFonts w:asciiTheme="majorHAnsi" w:hAnsiTheme="majorHAnsi" w:cstheme="majorHAnsi"/>
          <w:sz w:val="28"/>
          <w:szCs w:val="28"/>
          <w:lang w:val="vi-VN"/>
        </w:rPr>
        <w:t xml:space="preserve">u này </w:t>
      </w:r>
      <w:r w:rsidR="00F64B31">
        <w:rPr>
          <w:rFonts w:asciiTheme="majorHAnsi" w:hAnsiTheme="majorHAnsi" w:cstheme="majorHAnsi"/>
          <w:sz w:val="28"/>
          <w:szCs w:val="28"/>
        </w:rPr>
        <w:t>phải</w:t>
      </w:r>
      <w:r w:rsidRPr="00BC605B">
        <w:rPr>
          <w:rFonts w:asciiTheme="majorHAnsi" w:hAnsiTheme="majorHAnsi" w:cstheme="majorHAnsi"/>
          <w:sz w:val="28"/>
          <w:szCs w:val="28"/>
          <w:lang w:val="vi-VN"/>
        </w:rPr>
        <w:t>:</w:t>
      </w:r>
    </w:p>
    <w:p w:rsidR="00B44A46" w:rsidRPr="00BC605B" w:rsidRDefault="00B44A46" w:rsidP="00BC605B">
      <w:pPr>
        <w:pStyle w:val="ListParagraph"/>
        <w:numPr>
          <w:ilvl w:val="0"/>
          <w:numId w:val="34"/>
        </w:numPr>
        <w:tabs>
          <w:tab w:val="left" w:pos="993"/>
        </w:tabs>
        <w:spacing w:before="120" w:after="120" w:line="264" w:lineRule="auto"/>
        <w:ind w:left="0" w:firstLine="567"/>
        <w:contextualSpacing w:val="0"/>
        <w:jc w:val="both"/>
        <w:rPr>
          <w:rFonts w:asciiTheme="majorHAnsi" w:hAnsiTheme="majorHAnsi" w:cstheme="majorHAnsi"/>
          <w:sz w:val="28"/>
          <w:szCs w:val="28"/>
          <w:lang w:val="vi-VN"/>
        </w:rPr>
      </w:pPr>
      <w:r w:rsidRPr="00BC605B">
        <w:rPr>
          <w:rFonts w:asciiTheme="majorHAnsi" w:hAnsiTheme="majorHAnsi" w:cstheme="majorHAnsi"/>
          <w:sz w:val="28"/>
          <w:szCs w:val="28"/>
          <w:lang w:val="vi-VN"/>
        </w:rPr>
        <w:t xml:space="preserve">Thông báo cho cơ quan có thẩm quyền của </w:t>
      </w:r>
      <w:r w:rsidR="00F70459">
        <w:rPr>
          <w:rFonts w:asciiTheme="majorHAnsi" w:hAnsiTheme="majorHAnsi" w:cstheme="majorHAnsi"/>
          <w:sz w:val="28"/>
          <w:szCs w:val="28"/>
          <w:lang w:val="vi-VN"/>
        </w:rPr>
        <w:t>Bên</w:t>
      </w:r>
      <w:r w:rsidRPr="00BC605B">
        <w:rPr>
          <w:rFonts w:asciiTheme="majorHAnsi" w:hAnsiTheme="majorHAnsi" w:cstheme="majorHAnsi"/>
          <w:sz w:val="28"/>
          <w:szCs w:val="28"/>
          <w:lang w:val="vi-VN"/>
        </w:rPr>
        <w:t xml:space="preserve"> còn lại và cung cấp các thông tin và chứng cứ theo lý do đó;</w:t>
      </w:r>
    </w:p>
    <w:p w:rsidR="00B44A46" w:rsidRPr="00BC605B" w:rsidRDefault="00B44A46" w:rsidP="00BC605B">
      <w:pPr>
        <w:pStyle w:val="ListParagraph"/>
        <w:numPr>
          <w:ilvl w:val="0"/>
          <w:numId w:val="34"/>
        </w:numPr>
        <w:tabs>
          <w:tab w:val="left" w:pos="993"/>
        </w:tabs>
        <w:spacing w:before="120" w:after="120" w:line="264" w:lineRule="auto"/>
        <w:ind w:left="0" w:firstLine="567"/>
        <w:contextualSpacing w:val="0"/>
        <w:jc w:val="both"/>
        <w:rPr>
          <w:rFonts w:asciiTheme="majorHAnsi" w:hAnsiTheme="majorHAnsi" w:cstheme="majorHAnsi"/>
          <w:sz w:val="28"/>
          <w:szCs w:val="28"/>
          <w:lang w:val="vi-VN"/>
        </w:rPr>
      </w:pPr>
      <w:r w:rsidRPr="00BC605B">
        <w:rPr>
          <w:rFonts w:asciiTheme="majorHAnsi" w:hAnsiTheme="majorHAnsi" w:cstheme="majorHAnsi"/>
          <w:sz w:val="28"/>
          <w:szCs w:val="28"/>
          <w:lang w:val="vi-VN"/>
        </w:rPr>
        <w:t xml:space="preserve">Thực hiện tham vấn với </w:t>
      </w:r>
      <w:r w:rsidR="00F70459">
        <w:rPr>
          <w:rFonts w:asciiTheme="majorHAnsi" w:hAnsiTheme="majorHAnsi" w:cstheme="majorHAnsi"/>
          <w:sz w:val="28"/>
          <w:szCs w:val="28"/>
          <w:lang w:val="vi-VN"/>
        </w:rPr>
        <w:t>Bên</w:t>
      </w:r>
      <w:r w:rsidRPr="00BC605B">
        <w:rPr>
          <w:rFonts w:asciiTheme="majorHAnsi" w:hAnsiTheme="majorHAnsi" w:cstheme="majorHAnsi"/>
          <w:sz w:val="28"/>
          <w:szCs w:val="28"/>
          <w:lang w:val="vi-VN"/>
        </w:rPr>
        <w:t xml:space="preserve"> còn lại để đạt được giải pháp có thể chấp nhận chung.</w:t>
      </w:r>
    </w:p>
    <w:p w:rsidR="00B44A46" w:rsidRPr="00BC605B" w:rsidRDefault="00C504F4" w:rsidP="00BC605B">
      <w:pPr>
        <w:pStyle w:val="ListParagraph"/>
        <w:numPr>
          <w:ilvl w:val="0"/>
          <w:numId w:val="30"/>
        </w:numPr>
        <w:tabs>
          <w:tab w:val="left" w:pos="993"/>
        </w:tabs>
        <w:spacing w:before="120" w:after="120" w:line="264" w:lineRule="auto"/>
        <w:ind w:left="0" w:firstLine="567"/>
        <w:contextualSpacing w:val="0"/>
        <w:jc w:val="both"/>
        <w:rPr>
          <w:rFonts w:asciiTheme="majorHAnsi" w:hAnsiTheme="majorHAnsi" w:cstheme="majorHAnsi"/>
          <w:sz w:val="28"/>
          <w:szCs w:val="28"/>
          <w:lang w:val="vi-VN"/>
        </w:rPr>
      </w:pPr>
      <w:r>
        <w:rPr>
          <w:rFonts w:asciiTheme="majorHAnsi" w:hAnsiTheme="majorHAnsi" w:cstheme="majorHAnsi"/>
          <w:sz w:val="28"/>
          <w:szCs w:val="28"/>
        </w:rPr>
        <w:t>Trong trường hợp</w:t>
      </w:r>
      <w:r w:rsidR="00B44A46" w:rsidRPr="00BC605B">
        <w:rPr>
          <w:rFonts w:asciiTheme="majorHAnsi" w:hAnsiTheme="majorHAnsi" w:cstheme="majorHAnsi"/>
          <w:sz w:val="28"/>
          <w:szCs w:val="28"/>
          <w:lang w:val="vi-VN"/>
        </w:rPr>
        <w:t xml:space="preserve"> các cơ quan có thẩm quyền không đạt được giải pháp có thể chấp nhận </w:t>
      </w:r>
      <w:proofErr w:type="gramStart"/>
      <w:r w:rsidR="00B44A46" w:rsidRPr="00BC605B">
        <w:rPr>
          <w:rFonts w:asciiTheme="majorHAnsi" w:hAnsiTheme="majorHAnsi" w:cstheme="majorHAnsi"/>
          <w:sz w:val="28"/>
          <w:szCs w:val="28"/>
          <w:lang w:val="vi-VN"/>
        </w:rPr>
        <w:t>chung</w:t>
      </w:r>
      <w:proofErr w:type="gramEnd"/>
      <w:r w:rsidR="00B44A46" w:rsidRPr="00BC605B">
        <w:rPr>
          <w:rFonts w:asciiTheme="majorHAnsi" w:hAnsiTheme="majorHAnsi" w:cstheme="majorHAnsi"/>
          <w:sz w:val="28"/>
          <w:szCs w:val="28"/>
          <w:lang w:val="vi-VN"/>
        </w:rPr>
        <w:t xml:space="preserve"> trong vòng 30 ngày kể từ ngày bắt đầu tham vấn theo </w:t>
      </w:r>
      <w:r w:rsidR="00F64B31">
        <w:rPr>
          <w:rFonts w:asciiTheme="majorHAnsi" w:hAnsiTheme="majorHAnsi" w:cstheme="majorHAnsi"/>
          <w:sz w:val="28"/>
          <w:szCs w:val="28"/>
        </w:rPr>
        <w:t>đ</w:t>
      </w:r>
      <w:r w:rsidR="00B44A46" w:rsidRPr="00BC605B">
        <w:rPr>
          <w:rFonts w:asciiTheme="majorHAnsi" w:hAnsiTheme="majorHAnsi" w:cstheme="majorHAnsi"/>
          <w:sz w:val="28"/>
          <w:szCs w:val="28"/>
          <w:lang w:val="vi-VN"/>
        </w:rPr>
        <w:t>iểm b</w:t>
      </w:r>
      <w:r w:rsidR="00F64B31">
        <w:rPr>
          <w:rFonts w:asciiTheme="majorHAnsi" w:hAnsiTheme="majorHAnsi" w:cstheme="majorHAnsi"/>
          <w:sz w:val="28"/>
          <w:szCs w:val="28"/>
        </w:rPr>
        <w:t>)</w:t>
      </w:r>
      <w:r w:rsidR="00B44A46" w:rsidRPr="00BC605B">
        <w:rPr>
          <w:rFonts w:asciiTheme="majorHAnsi" w:hAnsiTheme="majorHAnsi" w:cstheme="majorHAnsi"/>
          <w:sz w:val="28"/>
          <w:szCs w:val="28"/>
          <w:lang w:val="vi-VN"/>
        </w:rPr>
        <w:t xml:space="preserve"> </w:t>
      </w:r>
      <w:r w:rsidR="00E53479">
        <w:rPr>
          <w:rFonts w:asciiTheme="majorHAnsi" w:hAnsiTheme="majorHAnsi" w:cstheme="majorHAnsi"/>
          <w:sz w:val="28"/>
          <w:szCs w:val="28"/>
          <w:lang w:val="vi-VN"/>
        </w:rPr>
        <w:t>khoản</w:t>
      </w:r>
      <w:r w:rsidR="00B44A46" w:rsidRPr="00BC605B">
        <w:rPr>
          <w:rFonts w:asciiTheme="majorHAnsi" w:hAnsiTheme="majorHAnsi" w:cstheme="majorHAnsi"/>
          <w:sz w:val="28"/>
          <w:szCs w:val="28"/>
          <w:lang w:val="vi-VN"/>
        </w:rPr>
        <w:t xml:space="preserve"> 5</w:t>
      </w:r>
      <w:r w:rsidR="002507BD">
        <w:rPr>
          <w:rFonts w:asciiTheme="majorHAnsi" w:hAnsiTheme="majorHAnsi" w:cstheme="majorHAnsi"/>
          <w:sz w:val="28"/>
          <w:szCs w:val="28"/>
        </w:rPr>
        <w:t xml:space="preserve"> Điều này</w:t>
      </w:r>
      <w:r w:rsidR="00B44A46" w:rsidRPr="00BC605B">
        <w:rPr>
          <w:rFonts w:asciiTheme="majorHAnsi" w:hAnsiTheme="majorHAnsi" w:cstheme="majorHAnsi"/>
          <w:sz w:val="28"/>
          <w:szCs w:val="28"/>
          <w:lang w:val="vi-VN"/>
        </w:rPr>
        <w:t xml:space="preserve">, </w:t>
      </w:r>
      <w:r w:rsidR="00F70459">
        <w:rPr>
          <w:rFonts w:asciiTheme="majorHAnsi" w:hAnsiTheme="majorHAnsi" w:cstheme="majorHAnsi"/>
          <w:sz w:val="28"/>
          <w:szCs w:val="28"/>
          <w:lang w:val="vi-VN"/>
        </w:rPr>
        <w:t>Bên</w:t>
      </w:r>
      <w:r w:rsidR="00B44A46" w:rsidRPr="00BC605B">
        <w:rPr>
          <w:rFonts w:asciiTheme="majorHAnsi" w:hAnsiTheme="majorHAnsi" w:cstheme="majorHAnsi"/>
          <w:sz w:val="28"/>
          <w:szCs w:val="28"/>
          <w:lang w:val="vi-VN"/>
        </w:rPr>
        <w:t xml:space="preserve"> đưa ra </w:t>
      </w:r>
      <w:r w:rsidR="00AD33FC">
        <w:rPr>
          <w:rFonts w:asciiTheme="majorHAnsi" w:hAnsiTheme="majorHAnsi" w:cstheme="majorHAnsi"/>
          <w:sz w:val="28"/>
          <w:szCs w:val="28"/>
        </w:rPr>
        <w:t>kết lu</w:t>
      </w:r>
      <w:r w:rsidR="002507BD">
        <w:rPr>
          <w:rFonts w:asciiTheme="majorHAnsi" w:hAnsiTheme="majorHAnsi" w:cstheme="majorHAnsi"/>
          <w:sz w:val="28"/>
          <w:szCs w:val="28"/>
        </w:rPr>
        <w:t>ậ</w:t>
      </w:r>
      <w:r w:rsidR="00AD33FC">
        <w:rPr>
          <w:rFonts w:asciiTheme="majorHAnsi" w:hAnsiTheme="majorHAnsi" w:cstheme="majorHAnsi"/>
          <w:sz w:val="28"/>
          <w:szCs w:val="28"/>
        </w:rPr>
        <w:t>n</w:t>
      </w:r>
      <w:r w:rsidR="00B44A46" w:rsidRPr="00BC605B">
        <w:rPr>
          <w:rFonts w:asciiTheme="majorHAnsi" w:hAnsiTheme="majorHAnsi" w:cstheme="majorHAnsi"/>
          <w:sz w:val="28"/>
          <w:szCs w:val="28"/>
          <w:lang w:val="vi-VN"/>
        </w:rPr>
        <w:t xml:space="preserve"> nêu vấn đề này </w:t>
      </w:r>
      <w:r w:rsidR="00AD33FC">
        <w:rPr>
          <w:rFonts w:asciiTheme="majorHAnsi" w:hAnsiTheme="majorHAnsi" w:cstheme="majorHAnsi"/>
          <w:sz w:val="28"/>
          <w:szCs w:val="28"/>
        </w:rPr>
        <w:t>trong</w:t>
      </w:r>
      <w:r w:rsidR="00B44A46" w:rsidRPr="00BC605B">
        <w:rPr>
          <w:rFonts w:asciiTheme="majorHAnsi" w:hAnsiTheme="majorHAnsi" w:cstheme="majorHAnsi"/>
          <w:sz w:val="28"/>
          <w:szCs w:val="28"/>
          <w:lang w:val="vi-VN"/>
        </w:rPr>
        <w:t xml:space="preserve"> Ủy ban hỗn hợp.</w:t>
      </w:r>
    </w:p>
    <w:p w:rsidR="00B44A46" w:rsidRPr="00BC605B" w:rsidRDefault="00C504F4" w:rsidP="00BC605B">
      <w:pPr>
        <w:pStyle w:val="ListParagraph"/>
        <w:numPr>
          <w:ilvl w:val="0"/>
          <w:numId w:val="30"/>
        </w:numPr>
        <w:tabs>
          <w:tab w:val="left" w:pos="993"/>
        </w:tabs>
        <w:spacing w:before="120" w:after="120" w:line="264" w:lineRule="auto"/>
        <w:ind w:left="0" w:firstLine="567"/>
        <w:contextualSpacing w:val="0"/>
        <w:jc w:val="both"/>
        <w:rPr>
          <w:rFonts w:asciiTheme="majorHAnsi" w:hAnsiTheme="majorHAnsi" w:cstheme="majorHAnsi"/>
          <w:sz w:val="28"/>
          <w:szCs w:val="28"/>
          <w:lang w:val="vi-VN"/>
        </w:rPr>
      </w:pPr>
      <w:r>
        <w:rPr>
          <w:rFonts w:asciiTheme="majorHAnsi" w:hAnsiTheme="majorHAnsi" w:cstheme="majorHAnsi"/>
          <w:sz w:val="28"/>
          <w:szCs w:val="28"/>
        </w:rPr>
        <w:lastRenderedPageBreak/>
        <w:t>Trong trường hợp</w:t>
      </w:r>
      <w:r w:rsidRPr="00BC605B">
        <w:rPr>
          <w:rFonts w:asciiTheme="majorHAnsi" w:hAnsiTheme="majorHAnsi" w:cstheme="majorHAnsi"/>
          <w:sz w:val="28"/>
          <w:szCs w:val="28"/>
          <w:lang w:val="vi-VN"/>
        </w:rPr>
        <w:t xml:space="preserve"> </w:t>
      </w:r>
      <w:r w:rsidR="00B44A46" w:rsidRPr="00BC605B">
        <w:rPr>
          <w:rFonts w:asciiTheme="majorHAnsi" w:hAnsiTheme="majorHAnsi" w:cstheme="majorHAnsi"/>
          <w:sz w:val="28"/>
          <w:szCs w:val="28"/>
          <w:lang w:val="vi-VN"/>
        </w:rPr>
        <w:t>Ủy ban hỗn hợp không giải quyết được vấn đề trong vòng 60 ngày</w:t>
      </w:r>
      <w:r w:rsidR="00AD33FC">
        <w:rPr>
          <w:rFonts w:asciiTheme="majorHAnsi" w:hAnsiTheme="majorHAnsi" w:cstheme="majorHAnsi"/>
          <w:sz w:val="28"/>
          <w:szCs w:val="28"/>
        </w:rPr>
        <w:t xml:space="preserve"> kể từ</w:t>
      </w:r>
      <w:r w:rsidR="00F64B31">
        <w:rPr>
          <w:rFonts w:asciiTheme="majorHAnsi" w:hAnsiTheme="majorHAnsi" w:cstheme="majorHAnsi"/>
          <w:sz w:val="28"/>
          <w:szCs w:val="28"/>
        </w:rPr>
        <w:t xml:space="preserve"> ngày đưa</w:t>
      </w:r>
      <w:r w:rsidR="00AD33FC">
        <w:rPr>
          <w:rFonts w:asciiTheme="majorHAnsi" w:hAnsiTheme="majorHAnsi" w:cstheme="majorHAnsi"/>
          <w:sz w:val="28"/>
          <w:szCs w:val="28"/>
        </w:rPr>
        <w:t xml:space="preserve"> lên Ủy ban hỗn hợp</w:t>
      </w:r>
      <w:r w:rsidR="00B44A46" w:rsidRPr="00BC605B">
        <w:rPr>
          <w:rFonts w:asciiTheme="majorHAnsi" w:hAnsiTheme="majorHAnsi" w:cstheme="majorHAnsi"/>
          <w:sz w:val="28"/>
          <w:szCs w:val="28"/>
          <w:lang w:val="vi-VN"/>
        </w:rPr>
        <w:t xml:space="preserve">, </w:t>
      </w:r>
      <w:r w:rsidR="00F70459">
        <w:rPr>
          <w:rFonts w:asciiTheme="majorHAnsi" w:hAnsiTheme="majorHAnsi" w:cstheme="majorHAnsi"/>
          <w:sz w:val="28"/>
          <w:szCs w:val="28"/>
          <w:lang w:val="vi-VN"/>
        </w:rPr>
        <w:t>Bên</w:t>
      </w:r>
      <w:r w:rsidR="00B44A46" w:rsidRPr="00BC605B">
        <w:rPr>
          <w:rFonts w:asciiTheme="majorHAnsi" w:hAnsiTheme="majorHAnsi" w:cstheme="majorHAnsi"/>
          <w:sz w:val="28"/>
          <w:szCs w:val="28"/>
          <w:lang w:val="vi-VN"/>
        </w:rPr>
        <w:t xml:space="preserve"> đưa ra lý do có thể tạm ngừng ưu đãi thuế</w:t>
      </w:r>
      <w:r w:rsidR="00F64B31">
        <w:rPr>
          <w:rFonts w:asciiTheme="majorHAnsi" w:hAnsiTheme="majorHAnsi" w:cstheme="majorHAnsi"/>
          <w:sz w:val="28"/>
          <w:szCs w:val="28"/>
          <w:lang w:val="vi-VN"/>
        </w:rPr>
        <w:t xml:space="preserve"> quan t</w:t>
      </w:r>
      <w:r w:rsidR="00F64B31">
        <w:rPr>
          <w:rFonts w:asciiTheme="majorHAnsi" w:hAnsiTheme="majorHAnsi" w:cstheme="majorHAnsi"/>
          <w:sz w:val="28"/>
          <w:szCs w:val="28"/>
        </w:rPr>
        <w:t>heo</w:t>
      </w:r>
      <w:r w:rsidR="00B44A46" w:rsidRPr="00BC605B">
        <w:rPr>
          <w:rFonts w:asciiTheme="majorHAnsi" w:hAnsiTheme="majorHAnsi" w:cstheme="majorHAnsi"/>
          <w:sz w:val="28"/>
          <w:szCs w:val="28"/>
          <w:lang w:val="vi-VN"/>
        </w:rPr>
        <w:t xml:space="preserve"> Hiệp định theo quy định tại </w:t>
      </w:r>
      <w:r w:rsidR="00E53479">
        <w:rPr>
          <w:rFonts w:asciiTheme="majorHAnsi" w:hAnsiTheme="majorHAnsi" w:cstheme="majorHAnsi"/>
          <w:sz w:val="28"/>
          <w:szCs w:val="28"/>
          <w:lang w:val="vi-VN"/>
        </w:rPr>
        <w:t>khoản</w:t>
      </w:r>
      <w:r w:rsidR="00B44A46" w:rsidRPr="00BC605B">
        <w:rPr>
          <w:rFonts w:asciiTheme="majorHAnsi" w:hAnsiTheme="majorHAnsi" w:cstheme="majorHAnsi"/>
          <w:sz w:val="28"/>
          <w:szCs w:val="28"/>
          <w:lang w:val="vi-VN"/>
        </w:rPr>
        <w:t xml:space="preserve"> 2 và </w:t>
      </w:r>
      <w:r w:rsidR="00E53479">
        <w:rPr>
          <w:rFonts w:asciiTheme="majorHAnsi" w:hAnsiTheme="majorHAnsi" w:cstheme="majorHAnsi"/>
          <w:sz w:val="28"/>
          <w:szCs w:val="28"/>
          <w:lang w:val="vi-VN"/>
        </w:rPr>
        <w:t>khoản</w:t>
      </w:r>
      <w:r w:rsidR="003A1E6D" w:rsidRPr="003A1E6D">
        <w:rPr>
          <w:rFonts w:asciiTheme="majorHAnsi" w:hAnsiTheme="majorHAnsi" w:cstheme="majorHAnsi"/>
          <w:sz w:val="28"/>
          <w:szCs w:val="28"/>
          <w:lang w:val="vi-VN"/>
        </w:rPr>
        <w:t xml:space="preserve"> </w:t>
      </w:r>
      <w:r w:rsidR="003A1E6D">
        <w:rPr>
          <w:rFonts w:asciiTheme="majorHAnsi" w:hAnsiTheme="majorHAnsi" w:cstheme="majorHAnsi"/>
          <w:sz w:val="28"/>
          <w:szCs w:val="28"/>
          <w:lang w:val="vi-VN"/>
        </w:rPr>
        <w:t xml:space="preserve">3 </w:t>
      </w:r>
      <w:r w:rsidR="00B44A46" w:rsidRPr="00BC605B">
        <w:rPr>
          <w:rFonts w:asciiTheme="majorHAnsi" w:hAnsiTheme="majorHAnsi" w:cstheme="majorHAnsi"/>
          <w:sz w:val="28"/>
          <w:szCs w:val="28"/>
          <w:lang w:val="vi-VN"/>
        </w:rPr>
        <w:t xml:space="preserve">Điều này. Khi đưa ra quyết định tạm ngừng, </w:t>
      </w:r>
      <w:r w:rsidR="00F70459">
        <w:rPr>
          <w:rFonts w:asciiTheme="majorHAnsi" w:hAnsiTheme="majorHAnsi" w:cstheme="majorHAnsi"/>
          <w:sz w:val="28"/>
          <w:szCs w:val="28"/>
          <w:lang w:val="vi-VN"/>
        </w:rPr>
        <w:t>Bên</w:t>
      </w:r>
      <w:r w:rsidR="00B44A46" w:rsidRPr="00BC605B">
        <w:rPr>
          <w:rFonts w:asciiTheme="majorHAnsi" w:hAnsiTheme="majorHAnsi" w:cstheme="majorHAnsi"/>
          <w:sz w:val="28"/>
          <w:szCs w:val="28"/>
          <w:lang w:val="vi-VN"/>
        </w:rPr>
        <w:t xml:space="preserve"> quyết định</w:t>
      </w:r>
      <w:r w:rsidR="00AD33FC">
        <w:rPr>
          <w:rFonts w:asciiTheme="majorHAnsi" w:hAnsiTheme="majorHAnsi" w:cstheme="majorHAnsi"/>
          <w:sz w:val="28"/>
          <w:szCs w:val="28"/>
        </w:rPr>
        <w:t xml:space="preserve"> tạm ngừng ưu đãi</w:t>
      </w:r>
      <w:r w:rsidR="00B44A46" w:rsidRPr="00BC605B">
        <w:rPr>
          <w:rFonts w:asciiTheme="majorHAnsi" w:hAnsiTheme="majorHAnsi" w:cstheme="majorHAnsi"/>
          <w:sz w:val="28"/>
          <w:szCs w:val="28"/>
          <w:lang w:val="vi-VN"/>
        </w:rPr>
        <w:t xml:space="preserve"> thông báo cho </w:t>
      </w:r>
      <w:r w:rsidR="00F70459">
        <w:rPr>
          <w:rFonts w:asciiTheme="majorHAnsi" w:hAnsiTheme="majorHAnsi" w:cstheme="majorHAnsi"/>
          <w:sz w:val="28"/>
          <w:szCs w:val="28"/>
          <w:lang w:val="vi-VN"/>
        </w:rPr>
        <w:t>Bên</w:t>
      </w:r>
      <w:r w:rsidR="00B44A46" w:rsidRPr="00BC605B">
        <w:rPr>
          <w:rFonts w:asciiTheme="majorHAnsi" w:hAnsiTheme="majorHAnsi" w:cstheme="majorHAnsi"/>
          <w:sz w:val="28"/>
          <w:szCs w:val="28"/>
          <w:lang w:val="vi-VN"/>
        </w:rPr>
        <w:t xml:space="preserve"> còn lại và Ủy ban hỗn hợp. Việc tạm ngừng ưu đãi không áp dụng đối với các hàng hóa đã được xuất khẩu </w:t>
      </w:r>
      <w:r w:rsidR="002507BD">
        <w:rPr>
          <w:rFonts w:asciiTheme="majorHAnsi" w:hAnsiTheme="majorHAnsi" w:cstheme="majorHAnsi"/>
          <w:sz w:val="28"/>
          <w:szCs w:val="28"/>
        </w:rPr>
        <w:t>trước</w:t>
      </w:r>
      <w:r w:rsidR="00B44A46" w:rsidRPr="00BC605B">
        <w:rPr>
          <w:rFonts w:asciiTheme="majorHAnsi" w:hAnsiTheme="majorHAnsi" w:cstheme="majorHAnsi"/>
          <w:sz w:val="28"/>
          <w:szCs w:val="28"/>
          <w:lang w:val="vi-VN"/>
        </w:rPr>
        <w:t xml:space="preserve"> ngày tạm ngừng ưu đãi có hiệu lực. Ngày </w:t>
      </w:r>
      <w:r w:rsidR="002507BD">
        <w:rPr>
          <w:rFonts w:asciiTheme="majorHAnsi" w:hAnsiTheme="majorHAnsi" w:cstheme="majorHAnsi"/>
          <w:sz w:val="28"/>
          <w:szCs w:val="28"/>
        </w:rPr>
        <w:t xml:space="preserve">xuất khẩu </w:t>
      </w:r>
      <w:r w:rsidR="00B44A46" w:rsidRPr="00BC605B">
        <w:rPr>
          <w:rFonts w:asciiTheme="majorHAnsi" w:hAnsiTheme="majorHAnsi" w:cstheme="majorHAnsi"/>
          <w:sz w:val="28"/>
          <w:szCs w:val="28"/>
          <w:lang w:val="vi-VN"/>
        </w:rPr>
        <w:t xml:space="preserve">của các lô hàng </w:t>
      </w:r>
      <w:r w:rsidR="002507BD">
        <w:rPr>
          <w:rFonts w:asciiTheme="majorHAnsi" w:hAnsiTheme="majorHAnsi" w:cstheme="majorHAnsi"/>
          <w:sz w:val="28"/>
          <w:szCs w:val="28"/>
        </w:rPr>
        <w:t>này</w:t>
      </w:r>
      <w:r w:rsidR="00B44A46" w:rsidRPr="00BC605B">
        <w:rPr>
          <w:rFonts w:asciiTheme="majorHAnsi" w:hAnsiTheme="majorHAnsi" w:cstheme="majorHAnsi"/>
          <w:sz w:val="28"/>
          <w:szCs w:val="28"/>
          <w:lang w:val="vi-VN"/>
        </w:rPr>
        <w:t xml:space="preserve"> là ngày</w:t>
      </w:r>
      <w:r w:rsidR="00F64B31">
        <w:rPr>
          <w:rFonts w:asciiTheme="majorHAnsi" w:hAnsiTheme="majorHAnsi" w:cstheme="majorHAnsi"/>
          <w:sz w:val="28"/>
          <w:szCs w:val="28"/>
        </w:rPr>
        <w:t xml:space="preserve"> hãng vận tải phát hành </w:t>
      </w:r>
      <w:r w:rsidR="00B44A46" w:rsidRPr="00BC605B">
        <w:rPr>
          <w:rFonts w:asciiTheme="majorHAnsi" w:hAnsiTheme="majorHAnsi" w:cstheme="majorHAnsi"/>
          <w:sz w:val="28"/>
          <w:szCs w:val="28"/>
          <w:lang w:val="vi-VN"/>
        </w:rPr>
        <w:t xml:space="preserve"> chứng từ vận tả</w:t>
      </w:r>
      <w:r w:rsidR="00F64B31">
        <w:rPr>
          <w:rFonts w:asciiTheme="majorHAnsi" w:hAnsiTheme="majorHAnsi" w:cstheme="majorHAnsi"/>
          <w:sz w:val="28"/>
          <w:szCs w:val="28"/>
          <w:lang w:val="vi-VN"/>
        </w:rPr>
        <w:t>i</w:t>
      </w:r>
      <w:r w:rsidR="00B44A46" w:rsidRPr="00BC605B">
        <w:rPr>
          <w:rFonts w:asciiTheme="majorHAnsi" w:hAnsiTheme="majorHAnsi" w:cstheme="majorHAnsi"/>
          <w:sz w:val="28"/>
          <w:szCs w:val="28"/>
          <w:lang w:val="vi-VN"/>
        </w:rPr>
        <w:t>.</w:t>
      </w:r>
    </w:p>
    <w:p w:rsidR="00B44A46" w:rsidRPr="00BC605B" w:rsidRDefault="00B44A46" w:rsidP="00BC605B">
      <w:pPr>
        <w:pStyle w:val="ListParagraph"/>
        <w:numPr>
          <w:ilvl w:val="0"/>
          <w:numId w:val="30"/>
        </w:numPr>
        <w:tabs>
          <w:tab w:val="left" w:pos="993"/>
        </w:tabs>
        <w:spacing w:before="120" w:after="120" w:line="264" w:lineRule="auto"/>
        <w:ind w:left="0" w:firstLine="567"/>
        <w:contextualSpacing w:val="0"/>
        <w:jc w:val="both"/>
        <w:rPr>
          <w:rFonts w:asciiTheme="majorHAnsi" w:hAnsiTheme="majorHAnsi" w:cstheme="majorHAnsi"/>
          <w:sz w:val="28"/>
          <w:szCs w:val="28"/>
          <w:lang w:val="vi-VN"/>
        </w:rPr>
      </w:pPr>
      <w:r w:rsidRPr="00BC605B">
        <w:rPr>
          <w:rFonts w:asciiTheme="majorHAnsi" w:hAnsiTheme="majorHAnsi" w:cstheme="majorHAnsi"/>
          <w:sz w:val="28"/>
          <w:szCs w:val="28"/>
          <w:lang w:val="vi-VN"/>
        </w:rPr>
        <w:t xml:space="preserve">Tạm ngừng cho hưởng ưu đãi theo Hiệp định có thể được áp dụng đến khi </w:t>
      </w:r>
      <w:r w:rsidR="00F70459">
        <w:rPr>
          <w:rFonts w:asciiTheme="majorHAnsi" w:hAnsiTheme="majorHAnsi" w:cstheme="majorHAnsi"/>
          <w:sz w:val="28"/>
          <w:szCs w:val="28"/>
          <w:lang w:val="vi-VN"/>
        </w:rPr>
        <w:t>Bên</w:t>
      </w:r>
      <w:r w:rsidRPr="00BC605B">
        <w:rPr>
          <w:rFonts w:asciiTheme="majorHAnsi" w:hAnsiTheme="majorHAnsi" w:cstheme="majorHAnsi"/>
          <w:sz w:val="28"/>
          <w:szCs w:val="28"/>
          <w:lang w:val="vi-VN"/>
        </w:rPr>
        <w:t xml:space="preserve"> xuất khẩu cung cấp các chứng từ thuyết phục về khả năng tuân thủ các quy định của </w:t>
      </w:r>
      <w:r w:rsidR="00F64B31">
        <w:rPr>
          <w:rFonts w:asciiTheme="majorHAnsi" w:hAnsiTheme="majorHAnsi" w:cstheme="majorHAnsi"/>
          <w:sz w:val="28"/>
          <w:szCs w:val="28"/>
        </w:rPr>
        <w:t xml:space="preserve">Thông tư </w:t>
      </w:r>
      <w:r w:rsidR="008D3945">
        <w:rPr>
          <w:rFonts w:asciiTheme="majorHAnsi" w:hAnsiTheme="majorHAnsi" w:cstheme="majorHAnsi"/>
          <w:sz w:val="28"/>
          <w:szCs w:val="28"/>
          <w:lang w:val="vi-VN"/>
        </w:rPr>
        <w:t>này</w:t>
      </w:r>
      <w:r w:rsidRPr="00BC605B">
        <w:rPr>
          <w:rFonts w:asciiTheme="majorHAnsi" w:hAnsiTheme="majorHAnsi" w:cstheme="majorHAnsi"/>
          <w:sz w:val="28"/>
          <w:szCs w:val="28"/>
          <w:lang w:val="vi-VN"/>
        </w:rPr>
        <w:t xml:space="preserve"> và đảm bảo người xuất khẩu, người sản xuất hàng hóa đáp ứng tất cả các quy định của </w:t>
      </w:r>
      <w:r w:rsidR="00F64B31">
        <w:rPr>
          <w:rFonts w:asciiTheme="majorHAnsi" w:hAnsiTheme="majorHAnsi" w:cstheme="majorHAnsi"/>
          <w:sz w:val="28"/>
          <w:szCs w:val="28"/>
        </w:rPr>
        <w:t xml:space="preserve">Thông tư </w:t>
      </w:r>
      <w:r w:rsidR="008D3945">
        <w:rPr>
          <w:rFonts w:asciiTheme="majorHAnsi" w:hAnsiTheme="majorHAnsi" w:cstheme="majorHAnsi"/>
          <w:sz w:val="28"/>
          <w:szCs w:val="28"/>
          <w:lang w:val="vi-VN"/>
        </w:rPr>
        <w:t>này</w:t>
      </w:r>
      <w:r w:rsidR="00AD33FC">
        <w:rPr>
          <w:rFonts w:asciiTheme="majorHAnsi" w:hAnsiTheme="majorHAnsi" w:cstheme="majorHAnsi"/>
          <w:sz w:val="28"/>
          <w:szCs w:val="28"/>
          <w:lang w:val="vi-VN"/>
        </w:rPr>
        <w:t xml:space="preserve">, nhưng </w:t>
      </w:r>
      <w:r w:rsidRPr="00BC605B">
        <w:rPr>
          <w:rFonts w:asciiTheme="majorHAnsi" w:hAnsiTheme="majorHAnsi" w:cstheme="majorHAnsi"/>
          <w:sz w:val="28"/>
          <w:szCs w:val="28"/>
          <w:lang w:val="vi-VN"/>
        </w:rPr>
        <w:t>không quá thời gian 4 tháng và có thể được gia hạn tối đa 3 tháng.</w:t>
      </w:r>
    </w:p>
    <w:p w:rsidR="00B44A46" w:rsidRPr="00BC605B" w:rsidRDefault="00B44A46" w:rsidP="00BC605B">
      <w:pPr>
        <w:pStyle w:val="ListParagraph"/>
        <w:numPr>
          <w:ilvl w:val="0"/>
          <w:numId w:val="30"/>
        </w:numPr>
        <w:tabs>
          <w:tab w:val="left" w:pos="993"/>
        </w:tabs>
        <w:spacing w:before="120" w:after="120" w:line="264" w:lineRule="auto"/>
        <w:ind w:left="0" w:firstLine="567"/>
        <w:contextualSpacing w:val="0"/>
        <w:jc w:val="both"/>
        <w:rPr>
          <w:rFonts w:asciiTheme="majorHAnsi" w:hAnsiTheme="majorHAnsi" w:cstheme="majorHAnsi"/>
          <w:sz w:val="28"/>
          <w:szCs w:val="28"/>
          <w:lang w:val="vi-VN"/>
        </w:rPr>
      </w:pPr>
      <w:r w:rsidRPr="00BC605B">
        <w:rPr>
          <w:rFonts w:asciiTheme="majorHAnsi" w:hAnsiTheme="majorHAnsi" w:cstheme="majorHAnsi"/>
          <w:sz w:val="28"/>
          <w:szCs w:val="28"/>
          <w:lang w:val="vi-VN"/>
        </w:rPr>
        <w:t xml:space="preserve">Mọi quyết định tạm ngừng và gia hạn tạm ngừng theo </w:t>
      </w:r>
      <w:r w:rsidR="00F64B31">
        <w:rPr>
          <w:rFonts w:asciiTheme="majorHAnsi" w:hAnsiTheme="majorHAnsi" w:cstheme="majorHAnsi"/>
          <w:sz w:val="28"/>
          <w:szCs w:val="28"/>
        </w:rPr>
        <w:t xml:space="preserve">quy định </w:t>
      </w:r>
      <w:r w:rsidRPr="00BC605B">
        <w:rPr>
          <w:rFonts w:asciiTheme="majorHAnsi" w:hAnsiTheme="majorHAnsi" w:cstheme="majorHAnsi"/>
          <w:sz w:val="28"/>
          <w:szCs w:val="28"/>
          <w:lang w:val="vi-VN"/>
        </w:rPr>
        <w:t xml:space="preserve">Điều này được tham vấn định kỳ giữa các </w:t>
      </w:r>
      <w:r w:rsidR="00F70459">
        <w:rPr>
          <w:rFonts w:asciiTheme="majorHAnsi" w:hAnsiTheme="majorHAnsi" w:cstheme="majorHAnsi"/>
          <w:sz w:val="28"/>
          <w:szCs w:val="28"/>
          <w:lang w:val="vi-VN"/>
        </w:rPr>
        <w:t>Bên</w:t>
      </w:r>
      <w:r w:rsidRPr="00BC605B">
        <w:rPr>
          <w:rFonts w:asciiTheme="majorHAnsi" w:hAnsiTheme="majorHAnsi" w:cstheme="majorHAnsi"/>
          <w:sz w:val="28"/>
          <w:szCs w:val="28"/>
          <w:lang w:val="vi-VN"/>
        </w:rPr>
        <w:t xml:space="preserve"> để giải quyết vấn đề.</w:t>
      </w:r>
    </w:p>
    <w:p w:rsidR="00B44A46" w:rsidRPr="00BC605B" w:rsidRDefault="00B44A46" w:rsidP="00BC605B">
      <w:pPr>
        <w:spacing w:before="120" w:after="120" w:line="264" w:lineRule="auto"/>
        <w:ind w:firstLine="567"/>
        <w:jc w:val="both"/>
        <w:rPr>
          <w:rFonts w:asciiTheme="majorHAnsi" w:hAnsiTheme="majorHAnsi" w:cstheme="majorHAnsi"/>
          <w:sz w:val="28"/>
          <w:szCs w:val="28"/>
        </w:rPr>
      </w:pPr>
      <w:r w:rsidRPr="00BC605B">
        <w:rPr>
          <w:rFonts w:asciiTheme="majorHAnsi" w:hAnsiTheme="majorHAnsi" w:cstheme="majorHAnsi"/>
          <w:sz w:val="28"/>
          <w:szCs w:val="28"/>
        </w:rPr>
        <w:br w:type="page"/>
      </w:r>
    </w:p>
    <w:p w:rsidR="00B44A46" w:rsidRPr="00BC605B" w:rsidRDefault="00C504F4" w:rsidP="00BC605B">
      <w:pPr>
        <w:pStyle w:val="ListParagraph"/>
        <w:tabs>
          <w:tab w:val="left" w:pos="993"/>
        </w:tabs>
        <w:spacing w:before="120" w:after="120" w:line="264" w:lineRule="auto"/>
        <w:ind w:left="0" w:firstLine="567"/>
        <w:contextualSpacing w:val="0"/>
        <w:jc w:val="center"/>
        <w:rPr>
          <w:rFonts w:asciiTheme="majorHAnsi" w:hAnsiTheme="majorHAnsi" w:cstheme="majorHAnsi"/>
          <w:b/>
          <w:sz w:val="28"/>
          <w:szCs w:val="28"/>
          <w:lang w:val="vi-VN"/>
        </w:rPr>
      </w:pPr>
      <w:r>
        <w:rPr>
          <w:rFonts w:asciiTheme="majorHAnsi" w:hAnsiTheme="majorHAnsi" w:cstheme="majorHAnsi"/>
          <w:b/>
          <w:sz w:val="28"/>
          <w:szCs w:val="28"/>
        </w:rPr>
        <w:lastRenderedPageBreak/>
        <w:t>MỤC</w:t>
      </w:r>
      <w:r w:rsidR="00F64B31">
        <w:rPr>
          <w:rFonts w:asciiTheme="majorHAnsi" w:hAnsiTheme="majorHAnsi" w:cstheme="majorHAnsi"/>
          <w:b/>
          <w:sz w:val="28"/>
          <w:szCs w:val="28"/>
          <w:lang w:val="vi-VN"/>
        </w:rPr>
        <w:t xml:space="preserve"> </w:t>
      </w:r>
      <w:r w:rsidR="00F64B31">
        <w:rPr>
          <w:rFonts w:asciiTheme="majorHAnsi" w:hAnsiTheme="majorHAnsi" w:cstheme="majorHAnsi"/>
          <w:b/>
          <w:sz w:val="28"/>
          <w:szCs w:val="28"/>
        </w:rPr>
        <w:t>IV</w:t>
      </w:r>
      <w:r w:rsidR="00B44A46" w:rsidRPr="00BC605B">
        <w:rPr>
          <w:rFonts w:asciiTheme="majorHAnsi" w:hAnsiTheme="majorHAnsi" w:cstheme="majorHAnsi"/>
          <w:b/>
          <w:sz w:val="28"/>
          <w:szCs w:val="28"/>
          <w:lang w:val="vi-VN"/>
        </w:rPr>
        <w:t>. HỢP TÁC HÀNH CHÍNH</w:t>
      </w:r>
    </w:p>
    <w:p w:rsidR="00B44A46" w:rsidRPr="00BC605B" w:rsidRDefault="00B44A46" w:rsidP="00BC605B">
      <w:pPr>
        <w:pStyle w:val="ListParagraph"/>
        <w:tabs>
          <w:tab w:val="left" w:pos="993"/>
        </w:tabs>
        <w:spacing w:before="120" w:after="120" w:line="264" w:lineRule="auto"/>
        <w:ind w:left="0" w:firstLine="567"/>
        <w:contextualSpacing w:val="0"/>
        <w:jc w:val="center"/>
        <w:rPr>
          <w:rFonts w:asciiTheme="majorHAnsi" w:hAnsiTheme="majorHAnsi" w:cstheme="majorHAnsi"/>
          <w:b/>
          <w:sz w:val="28"/>
          <w:szCs w:val="28"/>
          <w:lang w:val="vi-VN"/>
        </w:rPr>
      </w:pPr>
    </w:p>
    <w:p w:rsidR="00B44A46" w:rsidRPr="00BC605B" w:rsidRDefault="00D81710" w:rsidP="00130672">
      <w:pPr>
        <w:pStyle w:val="ListParagraph"/>
        <w:tabs>
          <w:tab w:val="left" w:pos="993"/>
        </w:tabs>
        <w:spacing w:before="120" w:after="120" w:line="264" w:lineRule="auto"/>
        <w:ind w:left="0" w:firstLine="567"/>
        <w:contextualSpacing w:val="0"/>
        <w:rPr>
          <w:rFonts w:asciiTheme="majorHAnsi" w:hAnsiTheme="majorHAnsi" w:cstheme="majorHAnsi"/>
          <w:b/>
          <w:sz w:val="28"/>
          <w:szCs w:val="28"/>
          <w:lang w:val="vi-VN"/>
        </w:rPr>
      </w:pPr>
      <w:r>
        <w:rPr>
          <w:rFonts w:asciiTheme="majorHAnsi" w:hAnsiTheme="majorHAnsi" w:cstheme="majorHAnsi"/>
          <w:b/>
          <w:sz w:val="28"/>
          <w:szCs w:val="28"/>
          <w:lang w:val="vi-VN"/>
        </w:rPr>
        <w:t xml:space="preserve">Điều </w:t>
      </w:r>
      <w:r w:rsidR="00B44A46" w:rsidRPr="00BC605B">
        <w:rPr>
          <w:rFonts w:asciiTheme="majorHAnsi" w:hAnsiTheme="majorHAnsi" w:cstheme="majorHAnsi"/>
          <w:b/>
          <w:sz w:val="28"/>
          <w:szCs w:val="28"/>
          <w:lang w:val="vi-VN"/>
        </w:rPr>
        <w:t>26</w:t>
      </w:r>
      <w:r w:rsidR="00130672">
        <w:rPr>
          <w:rFonts w:asciiTheme="majorHAnsi" w:hAnsiTheme="majorHAnsi" w:cstheme="majorHAnsi"/>
          <w:b/>
          <w:sz w:val="28"/>
          <w:szCs w:val="28"/>
        </w:rPr>
        <w:t xml:space="preserve">. </w:t>
      </w:r>
      <w:r w:rsidR="00B44A46" w:rsidRPr="00BC605B">
        <w:rPr>
          <w:rFonts w:asciiTheme="majorHAnsi" w:hAnsiTheme="majorHAnsi" w:cstheme="majorHAnsi"/>
          <w:b/>
          <w:sz w:val="28"/>
          <w:szCs w:val="28"/>
          <w:lang w:val="vi-VN"/>
        </w:rPr>
        <w:t>Ngôn ngữ hợp tác hành chính</w:t>
      </w:r>
    </w:p>
    <w:p w:rsidR="00B44A46" w:rsidRPr="00BC605B" w:rsidRDefault="00B44A46" w:rsidP="00BC605B">
      <w:pPr>
        <w:pStyle w:val="ListParagraph"/>
        <w:tabs>
          <w:tab w:val="left" w:pos="993"/>
        </w:tabs>
        <w:spacing w:before="120" w:after="120" w:line="264" w:lineRule="auto"/>
        <w:ind w:left="0" w:firstLine="567"/>
        <w:contextualSpacing w:val="0"/>
        <w:jc w:val="both"/>
        <w:rPr>
          <w:rFonts w:asciiTheme="majorHAnsi" w:hAnsiTheme="majorHAnsi" w:cstheme="majorHAnsi"/>
          <w:sz w:val="28"/>
          <w:szCs w:val="28"/>
          <w:lang w:val="vi-VN"/>
        </w:rPr>
      </w:pPr>
      <w:r w:rsidRPr="00BC605B">
        <w:rPr>
          <w:rFonts w:asciiTheme="majorHAnsi" w:hAnsiTheme="majorHAnsi" w:cstheme="majorHAnsi"/>
          <w:sz w:val="28"/>
          <w:szCs w:val="28"/>
          <w:lang w:val="vi-VN"/>
        </w:rPr>
        <w:t xml:space="preserve">Mọi thông báo hoặc trao đổi theo </w:t>
      </w:r>
      <w:r w:rsidR="00F64B31">
        <w:rPr>
          <w:rFonts w:asciiTheme="majorHAnsi" w:hAnsiTheme="majorHAnsi" w:cstheme="majorHAnsi"/>
          <w:sz w:val="28"/>
          <w:szCs w:val="28"/>
        </w:rPr>
        <w:t>Mục</w:t>
      </w:r>
      <w:r w:rsidRPr="00BC605B">
        <w:rPr>
          <w:rFonts w:asciiTheme="majorHAnsi" w:hAnsiTheme="majorHAnsi" w:cstheme="majorHAnsi"/>
          <w:sz w:val="28"/>
          <w:szCs w:val="28"/>
          <w:lang w:val="vi-VN"/>
        </w:rPr>
        <w:t xml:space="preserve"> này được thực hiện giữa các Bên thông qua các cơ quan liên quan bằng ngôn ngữ tiếng Anh.</w:t>
      </w:r>
    </w:p>
    <w:p w:rsidR="00B44A46" w:rsidRPr="00BC605B" w:rsidRDefault="00B44A46" w:rsidP="00BC605B">
      <w:pPr>
        <w:pStyle w:val="ListParagraph"/>
        <w:tabs>
          <w:tab w:val="left" w:pos="993"/>
        </w:tabs>
        <w:spacing w:before="120" w:after="120" w:line="264" w:lineRule="auto"/>
        <w:ind w:left="0" w:firstLine="567"/>
        <w:contextualSpacing w:val="0"/>
        <w:jc w:val="both"/>
        <w:rPr>
          <w:rFonts w:asciiTheme="majorHAnsi" w:hAnsiTheme="majorHAnsi" w:cstheme="majorHAnsi"/>
          <w:sz w:val="28"/>
          <w:szCs w:val="28"/>
          <w:lang w:val="vi-VN"/>
        </w:rPr>
      </w:pPr>
    </w:p>
    <w:p w:rsidR="00B44A46" w:rsidRPr="00F64B31" w:rsidRDefault="00D81710" w:rsidP="00130672">
      <w:pPr>
        <w:pStyle w:val="ListParagraph"/>
        <w:tabs>
          <w:tab w:val="left" w:pos="993"/>
        </w:tabs>
        <w:spacing w:before="120" w:after="120" w:line="264" w:lineRule="auto"/>
        <w:ind w:left="0" w:firstLine="567"/>
        <w:contextualSpacing w:val="0"/>
        <w:rPr>
          <w:rFonts w:asciiTheme="majorHAnsi" w:hAnsiTheme="majorHAnsi" w:cstheme="majorHAnsi"/>
          <w:b/>
          <w:sz w:val="28"/>
          <w:szCs w:val="28"/>
        </w:rPr>
      </w:pPr>
      <w:r>
        <w:rPr>
          <w:rFonts w:asciiTheme="majorHAnsi" w:hAnsiTheme="majorHAnsi" w:cstheme="majorHAnsi"/>
          <w:b/>
          <w:sz w:val="28"/>
          <w:szCs w:val="28"/>
          <w:lang w:val="vi-VN"/>
        </w:rPr>
        <w:t xml:space="preserve">Điều </w:t>
      </w:r>
      <w:r w:rsidR="00B44A46" w:rsidRPr="00BC605B">
        <w:rPr>
          <w:rFonts w:asciiTheme="majorHAnsi" w:hAnsiTheme="majorHAnsi" w:cstheme="majorHAnsi"/>
          <w:b/>
          <w:sz w:val="28"/>
          <w:szCs w:val="28"/>
          <w:lang w:val="vi-VN"/>
        </w:rPr>
        <w:t>27</w:t>
      </w:r>
      <w:r w:rsidR="00130672">
        <w:rPr>
          <w:rFonts w:asciiTheme="majorHAnsi" w:hAnsiTheme="majorHAnsi" w:cstheme="majorHAnsi"/>
          <w:b/>
          <w:sz w:val="28"/>
          <w:szCs w:val="28"/>
        </w:rPr>
        <w:t xml:space="preserve">. </w:t>
      </w:r>
      <w:r w:rsidR="00B44A46" w:rsidRPr="00BC605B">
        <w:rPr>
          <w:rFonts w:asciiTheme="majorHAnsi" w:hAnsiTheme="majorHAnsi" w:cstheme="majorHAnsi"/>
          <w:b/>
          <w:sz w:val="28"/>
          <w:szCs w:val="28"/>
          <w:lang w:val="vi-VN"/>
        </w:rPr>
        <w:t>Cơ quan được ủy quyền và Cơ quan Xác minh</w:t>
      </w:r>
      <w:r w:rsidR="00F64B31">
        <w:rPr>
          <w:rFonts w:asciiTheme="majorHAnsi" w:hAnsiTheme="majorHAnsi" w:cstheme="majorHAnsi"/>
          <w:b/>
          <w:sz w:val="28"/>
          <w:szCs w:val="28"/>
        </w:rPr>
        <w:t xml:space="preserve"> xuất xứ hàng hóa</w:t>
      </w:r>
    </w:p>
    <w:p w:rsidR="00B44A46" w:rsidRPr="00BC605B" w:rsidRDefault="00B44A46" w:rsidP="00BC605B">
      <w:pPr>
        <w:pStyle w:val="ListParagraph"/>
        <w:tabs>
          <w:tab w:val="left" w:pos="993"/>
        </w:tabs>
        <w:spacing w:before="120" w:after="120" w:line="264" w:lineRule="auto"/>
        <w:ind w:left="0" w:firstLine="567"/>
        <w:contextualSpacing w:val="0"/>
        <w:jc w:val="both"/>
        <w:rPr>
          <w:rFonts w:asciiTheme="majorHAnsi" w:hAnsiTheme="majorHAnsi" w:cstheme="majorHAnsi"/>
          <w:sz w:val="28"/>
          <w:szCs w:val="28"/>
          <w:lang w:val="vi-VN"/>
        </w:rPr>
      </w:pPr>
      <w:r w:rsidRPr="00BC605B">
        <w:rPr>
          <w:rFonts w:asciiTheme="majorHAnsi" w:hAnsiTheme="majorHAnsi" w:cstheme="majorHAnsi"/>
          <w:sz w:val="28"/>
          <w:szCs w:val="28"/>
          <w:lang w:val="vi-VN"/>
        </w:rPr>
        <w:t xml:space="preserve">Kể từ ngày Hiệp định có hiệu lực, Chính phủ của các </w:t>
      </w:r>
      <w:r w:rsidR="00F70459">
        <w:rPr>
          <w:rFonts w:asciiTheme="majorHAnsi" w:hAnsiTheme="majorHAnsi" w:cstheme="majorHAnsi"/>
          <w:sz w:val="28"/>
          <w:szCs w:val="28"/>
          <w:lang w:val="vi-VN"/>
        </w:rPr>
        <w:t>Bên</w:t>
      </w:r>
      <w:r w:rsidRPr="00BC605B">
        <w:rPr>
          <w:rFonts w:asciiTheme="majorHAnsi" w:hAnsiTheme="majorHAnsi" w:cstheme="majorHAnsi"/>
          <w:sz w:val="28"/>
          <w:szCs w:val="28"/>
          <w:lang w:val="vi-VN"/>
        </w:rPr>
        <w:t xml:space="preserve"> chỉ định hoặc duy trì Cơ quan được ủy quyền và Cơ quan xác minh.</w:t>
      </w:r>
    </w:p>
    <w:p w:rsidR="00B44A46" w:rsidRPr="00BC605B" w:rsidRDefault="00B44A46" w:rsidP="00BC605B">
      <w:pPr>
        <w:pStyle w:val="ListParagraph"/>
        <w:tabs>
          <w:tab w:val="left" w:pos="993"/>
        </w:tabs>
        <w:spacing w:before="120" w:after="120" w:line="264" w:lineRule="auto"/>
        <w:ind w:left="0" w:firstLine="567"/>
        <w:contextualSpacing w:val="0"/>
        <w:jc w:val="both"/>
        <w:rPr>
          <w:rFonts w:asciiTheme="majorHAnsi" w:hAnsiTheme="majorHAnsi" w:cstheme="majorHAnsi"/>
          <w:sz w:val="28"/>
          <w:szCs w:val="28"/>
          <w:lang w:val="vi-VN"/>
        </w:rPr>
      </w:pPr>
    </w:p>
    <w:p w:rsidR="00B44A46" w:rsidRPr="00BC605B" w:rsidRDefault="00D81710" w:rsidP="00130672">
      <w:pPr>
        <w:pStyle w:val="ListParagraph"/>
        <w:tabs>
          <w:tab w:val="left" w:pos="993"/>
        </w:tabs>
        <w:spacing w:before="120" w:after="120" w:line="264" w:lineRule="auto"/>
        <w:ind w:left="0" w:firstLine="567"/>
        <w:contextualSpacing w:val="0"/>
        <w:rPr>
          <w:rFonts w:asciiTheme="majorHAnsi" w:hAnsiTheme="majorHAnsi" w:cstheme="majorHAnsi"/>
          <w:b/>
          <w:sz w:val="28"/>
          <w:szCs w:val="28"/>
        </w:rPr>
      </w:pPr>
      <w:proofErr w:type="gramStart"/>
      <w:r>
        <w:rPr>
          <w:rFonts w:asciiTheme="majorHAnsi" w:hAnsiTheme="majorHAnsi" w:cstheme="majorHAnsi"/>
          <w:b/>
          <w:sz w:val="28"/>
          <w:szCs w:val="28"/>
        </w:rPr>
        <w:t xml:space="preserve">Điều </w:t>
      </w:r>
      <w:r w:rsidR="00B44A46" w:rsidRPr="00BC605B">
        <w:rPr>
          <w:rFonts w:asciiTheme="majorHAnsi" w:hAnsiTheme="majorHAnsi" w:cstheme="majorHAnsi"/>
          <w:b/>
          <w:sz w:val="28"/>
          <w:szCs w:val="28"/>
        </w:rPr>
        <w:t>28</w:t>
      </w:r>
      <w:r w:rsidR="00130672">
        <w:rPr>
          <w:rFonts w:asciiTheme="majorHAnsi" w:hAnsiTheme="majorHAnsi" w:cstheme="majorHAnsi"/>
          <w:b/>
          <w:sz w:val="28"/>
          <w:szCs w:val="28"/>
        </w:rPr>
        <w:t>.</w:t>
      </w:r>
      <w:proofErr w:type="gramEnd"/>
      <w:r w:rsidR="00130672">
        <w:rPr>
          <w:rFonts w:asciiTheme="majorHAnsi" w:hAnsiTheme="majorHAnsi" w:cstheme="majorHAnsi"/>
          <w:b/>
          <w:sz w:val="28"/>
          <w:szCs w:val="28"/>
        </w:rPr>
        <w:t xml:space="preserve"> </w:t>
      </w:r>
      <w:r w:rsidR="00B44A46" w:rsidRPr="00BC605B">
        <w:rPr>
          <w:rFonts w:asciiTheme="majorHAnsi" w:hAnsiTheme="majorHAnsi" w:cstheme="majorHAnsi"/>
          <w:b/>
          <w:sz w:val="28"/>
          <w:szCs w:val="28"/>
        </w:rPr>
        <w:t>Thông báo</w:t>
      </w:r>
    </w:p>
    <w:p w:rsidR="00B44A46" w:rsidRPr="00BC605B" w:rsidRDefault="00B44A46" w:rsidP="00D43650">
      <w:pPr>
        <w:pStyle w:val="ListParagraph"/>
        <w:numPr>
          <w:ilvl w:val="2"/>
          <w:numId w:val="20"/>
        </w:numPr>
        <w:tabs>
          <w:tab w:val="left" w:pos="993"/>
        </w:tabs>
        <w:spacing w:before="120" w:after="120" w:line="264" w:lineRule="auto"/>
        <w:ind w:left="0" w:firstLine="567"/>
        <w:contextualSpacing w:val="0"/>
        <w:jc w:val="both"/>
        <w:rPr>
          <w:rFonts w:asciiTheme="majorHAnsi" w:hAnsiTheme="majorHAnsi" w:cstheme="majorHAnsi"/>
          <w:sz w:val="28"/>
          <w:szCs w:val="28"/>
        </w:rPr>
      </w:pPr>
      <w:r w:rsidRPr="00BC605B">
        <w:rPr>
          <w:rFonts w:asciiTheme="majorHAnsi" w:hAnsiTheme="majorHAnsi" w:cstheme="majorHAnsi"/>
          <w:sz w:val="28"/>
          <w:szCs w:val="28"/>
        </w:rPr>
        <w:t xml:space="preserve">Trước khi cơ quan được ủy quyền cấp bất kỳ </w:t>
      </w:r>
      <w:r w:rsidR="00672F3D">
        <w:rPr>
          <w:rFonts w:asciiTheme="majorHAnsi" w:hAnsiTheme="majorHAnsi" w:cstheme="majorHAnsi"/>
          <w:sz w:val="28"/>
          <w:szCs w:val="28"/>
        </w:rPr>
        <w:t xml:space="preserve">Giấy chứng nhận xuất xứ hàng hóa </w:t>
      </w:r>
      <w:r w:rsidRPr="00BC605B">
        <w:rPr>
          <w:rFonts w:asciiTheme="majorHAnsi" w:hAnsiTheme="majorHAnsi" w:cstheme="majorHAnsi"/>
          <w:sz w:val="28"/>
          <w:szCs w:val="28"/>
        </w:rPr>
        <w:t>nào theo Hiệp đị</w:t>
      </w:r>
      <w:r w:rsidR="00AD33FC">
        <w:rPr>
          <w:rFonts w:asciiTheme="majorHAnsi" w:hAnsiTheme="majorHAnsi" w:cstheme="majorHAnsi"/>
          <w:sz w:val="28"/>
          <w:szCs w:val="28"/>
        </w:rPr>
        <w:t>nh, mỗi</w:t>
      </w:r>
      <w:r w:rsidRPr="00BC605B">
        <w:rPr>
          <w:rFonts w:asciiTheme="majorHAnsi" w:hAnsiTheme="majorHAnsi" w:cstheme="majorHAnsi"/>
          <w:sz w:val="28"/>
          <w:szCs w:val="28"/>
        </w:rPr>
        <w:t xml:space="preserve"> </w:t>
      </w:r>
      <w:r w:rsidR="00F70459">
        <w:rPr>
          <w:rFonts w:asciiTheme="majorHAnsi" w:hAnsiTheme="majorHAnsi" w:cstheme="majorHAnsi"/>
          <w:sz w:val="28"/>
          <w:szCs w:val="28"/>
        </w:rPr>
        <w:t>Bên</w:t>
      </w:r>
      <w:r w:rsidRPr="00BC605B">
        <w:rPr>
          <w:rFonts w:asciiTheme="majorHAnsi" w:hAnsiTheme="majorHAnsi" w:cstheme="majorHAnsi"/>
          <w:sz w:val="28"/>
          <w:szCs w:val="28"/>
        </w:rPr>
        <w:t xml:space="preserve"> cung cấp </w:t>
      </w:r>
      <w:r w:rsidR="00AD33FC">
        <w:rPr>
          <w:rFonts w:asciiTheme="majorHAnsi" w:hAnsiTheme="majorHAnsi" w:cstheme="majorHAnsi"/>
          <w:sz w:val="28"/>
          <w:szCs w:val="28"/>
        </w:rPr>
        <w:t xml:space="preserve">cho </w:t>
      </w:r>
      <w:r w:rsidR="00F70459">
        <w:rPr>
          <w:rFonts w:asciiTheme="majorHAnsi" w:hAnsiTheme="majorHAnsi" w:cstheme="majorHAnsi"/>
          <w:sz w:val="28"/>
          <w:szCs w:val="28"/>
        </w:rPr>
        <w:t>Bên</w:t>
      </w:r>
      <w:r w:rsidR="00AD33FC">
        <w:rPr>
          <w:rFonts w:asciiTheme="majorHAnsi" w:hAnsiTheme="majorHAnsi" w:cstheme="majorHAnsi"/>
          <w:sz w:val="28"/>
          <w:szCs w:val="28"/>
        </w:rPr>
        <w:t xml:space="preserve"> còn lại </w:t>
      </w:r>
      <w:r w:rsidRPr="00BC605B">
        <w:rPr>
          <w:rFonts w:asciiTheme="majorHAnsi" w:hAnsiTheme="majorHAnsi" w:cstheme="majorHAnsi"/>
          <w:sz w:val="28"/>
          <w:szCs w:val="28"/>
        </w:rPr>
        <w:t xml:space="preserve">thông qua Bộ Công Thương Việt Nam và Ủy ban </w:t>
      </w:r>
      <w:r w:rsidR="00F64B31">
        <w:rPr>
          <w:rFonts w:asciiTheme="majorHAnsi" w:hAnsiTheme="majorHAnsi" w:cstheme="majorHAnsi"/>
          <w:sz w:val="28"/>
          <w:szCs w:val="28"/>
        </w:rPr>
        <w:t>K</w:t>
      </w:r>
      <w:r w:rsidRPr="00BC605B">
        <w:rPr>
          <w:rFonts w:asciiTheme="majorHAnsi" w:hAnsiTheme="majorHAnsi" w:cstheme="majorHAnsi"/>
          <w:sz w:val="28"/>
          <w:szCs w:val="28"/>
        </w:rPr>
        <w:t>inh tế Á Âu</w:t>
      </w:r>
      <w:r w:rsidR="00AD33FC">
        <w:rPr>
          <w:rFonts w:asciiTheme="majorHAnsi" w:hAnsiTheme="majorHAnsi" w:cstheme="majorHAnsi"/>
          <w:sz w:val="28"/>
          <w:szCs w:val="28"/>
        </w:rPr>
        <w:t xml:space="preserve"> thông tin về</w:t>
      </w:r>
      <w:r w:rsidRPr="00BC605B">
        <w:rPr>
          <w:rFonts w:asciiTheme="majorHAnsi" w:hAnsiTheme="majorHAnsi" w:cstheme="majorHAnsi"/>
          <w:sz w:val="28"/>
          <w:szCs w:val="28"/>
        </w:rPr>
        <w:t xml:space="preserve"> tên, địa chỉ của từng cơ quan được ủy quyền và cơ quan xác minh, kèm theo</w:t>
      </w:r>
      <w:r w:rsidR="00F64B31">
        <w:rPr>
          <w:rFonts w:asciiTheme="majorHAnsi" w:hAnsiTheme="majorHAnsi" w:cstheme="majorHAnsi"/>
          <w:sz w:val="28"/>
          <w:szCs w:val="28"/>
        </w:rPr>
        <w:t xml:space="preserve"> bản in</w:t>
      </w:r>
      <w:r w:rsidRPr="00BC605B">
        <w:rPr>
          <w:rFonts w:asciiTheme="majorHAnsi" w:hAnsiTheme="majorHAnsi" w:cstheme="majorHAnsi"/>
          <w:sz w:val="28"/>
          <w:szCs w:val="28"/>
        </w:rPr>
        <w:t xml:space="preserve"> mẫu con dấu chính thức và rõ ràng của các cơ quan này, mẫu </w:t>
      </w:r>
      <w:r w:rsidR="00672F3D">
        <w:rPr>
          <w:rFonts w:asciiTheme="majorHAnsi" w:hAnsiTheme="majorHAnsi" w:cstheme="majorHAnsi"/>
          <w:sz w:val="28"/>
          <w:szCs w:val="28"/>
        </w:rPr>
        <w:t xml:space="preserve">Giấy chứng nhận xuất xứ hàng hóa </w:t>
      </w:r>
      <w:r w:rsidRPr="00BC605B">
        <w:rPr>
          <w:rFonts w:asciiTheme="majorHAnsi" w:hAnsiTheme="majorHAnsi" w:cstheme="majorHAnsi"/>
          <w:sz w:val="28"/>
          <w:szCs w:val="28"/>
        </w:rPr>
        <w:t xml:space="preserve">và các đặc điểm bảo mật của </w:t>
      </w:r>
      <w:r w:rsidR="001723AB">
        <w:rPr>
          <w:rFonts w:asciiTheme="majorHAnsi" w:hAnsiTheme="majorHAnsi" w:cstheme="majorHAnsi"/>
          <w:sz w:val="28"/>
          <w:szCs w:val="28"/>
        </w:rPr>
        <w:t xml:space="preserve">Giấy chứng nhận xuất xứ hàng hóa </w:t>
      </w:r>
      <w:r w:rsidR="00F64B31">
        <w:rPr>
          <w:rFonts w:asciiTheme="majorHAnsi" w:hAnsiTheme="majorHAnsi" w:cstheme="majorHAnsi"/>
          <w:sz w:val="28"/>
          <w:szCs w:val="28"/>
        </w:rPr>
        <w:t>này.</w:t>
      </w:r>
    </w:p>
    <w:p w:rsidR="00B44A46" w:rsidRPr="00BC605B" w:rsidRDefault="00B44A46" w:rsidP="00D43650">
      <w:pPr>
        <w:pStyle w:val="ListParagraph"/>
        <w:numPr>
          <w:ilvl w:val="2"/>
          <w:numId w:val="20"/>
        </w:numPr>
        <w:tabs>
          <w:tab w:val="left" w:pos="993"/>
        </w:tabs>
        <w:spacing w:before="120" w:after="120" w:line="264" w:lineRule="auto"/>
        <w:ind w:left="0" w:firstLine="567"/>
        <w:contextualSpacing w:val="0"/>
        <w:jc w:val="both"/>
        <w:rPr>
          <w:rFonts w:asciiTheme="majorHAnsi" w:hAnsiTheme="majorHAnsi" w:cstheme="majorHAnsi"/>
          <w:sz w:val="28"/>
          <w:szCs w:val="28"/>
        </w:rPr>
      </w:pPr>
      <w:r w:rsidRPr="00BC605B">
        <w:rPr>
          <w:rFonts w:asciiTheme="majorHAnsi" w:hAnsiTheme="majorHAnsi" w:cstheme="majorHAnsi"/>
          <w:sz w:val="28"/>
          <w:szCs w:val="28"/>
        </w:rPr>
        <w:t xml:space="preserve">Việt Nam cung cấp cho Ủy ban Kinh tế Á Âu các thông tin gốc </w:t>
      </w:r>
      <w:proofErr w:type="gramStart"/>
      <w:r w:rsidRPr="00BC605B">
        <w:rPr>
          <w:rFonts w:asciiTheme="majorHAnsi" w:hAnsiTheme="majorHAnsi" w:cstheme="majorHAnsi"/>
          <w:sz w:val="28"/>
          <w:szCs w:val="28"/>
        </w:rPr>
        <w:t>theo</w:t>
      </w:r>
      <w:proofErr w:type="gramEnd"/>
      <w:r w:rsidRPr="00BC605B">
        <w:rPr>
          <w:rFonts w:asciiTheme="majorHAnsi" w:hAnsiTheme="majorHAnsi" w:cstheme="majorHAnsi"/>
          <w:sz w:val="28"/>
          <w:szCs w:val="28"/>
        </w:rPr>
        <w:t xml:space="preserve"> </w:t>
      </w:r>
      <w:r w:rsidR="00F64B31">
        <w:rPr>
          <w:rFonts w:asciiTheme="majorHAnsi" w:hAnsiTheme="majorHAnsi" w:cstheme="majorHAnsi"/>
          <w:sz w:val="28"/>
          <w:szCs w:val="28"/>
        </w:rPr>
        <w:t xml:space="preserve">quy định tại </w:t>
      </w:r>
      <w:r w:rsidR="00E53479">
        <w:rPr>
          <w:rFonts w:asciiTheme="majorHAnsi" w:hAnsiTheme="majorHAnsi" w:cstheme="majorHAnsi"/>
          <w:sz w:val="28"/>
          <w:szCs w:val="28"/>
        </w:rPr>
        <w:t>khoản</w:t>
      </w:r>
      <w:r w:rsidRPr="00BC605B">
        <w:rPr>
          <w:rFonts w:asciiTheme="majorHAnsi" w:hAnsiTheme="majorHAnsi" w:cstheme="majorHAnsi"/>
          <w:sz w:val="28"/>
          <w:szCs w:val="28"/>
        </w:rPr>
        <w:t xml:space="preserve"> 1</w:t>
      </w:r>
      <w:r w:rsidR="00AD33FC">
        <w:rPr>
          <w:rFonts w:asciiTheme="majorHAnsi" w:hAnsiTheme="majorHAnsi" w:cstheme="majorHAnsi"/>
          <w:sz w:val="28"/>
          <w:szCs w:val="28"/>
        </w:rPr>
        <w:t xml:space="preserve"> Điều này</w:t>
      </w:r>
      <w:r w:rsidR="00F64B31">
        <w:rPr>
          <w:rFonts w:asciiTheme="majorHAnsi" w:hAnsiTheme="majorHAnsi" w:cstheme="majorHAnsi"/>
          <w:sz w:val="28"/>
          <w:szCs w:val="28"/>
        </w:rPr>
        <w:t xml:space="preserve"> thành</w:t>
      </w:r>
      <w:r w:rsidRPr="00BC605B">
        <w:rPr>
          <w:rFonts w:asciiTheme="majorHAnsi" w:hAnsiTheme="majorHAnsi" w:cstheme="majorHAnsi"/>
          <w:sz w:val="28"/>
          <w:szCs w:val="28"/>
        </w:rPr>
        <w:t xml:space="preserve"> 6 bản. Ủy ban Kinh tế Á Âu có thể đề nghị Việt Nam cung cấp bổ sung của các thông tin này.</w:t>
      </w:r>
    </w:p>
    <w:p w:rsidR="00B44A46" w:rsidRPr="00BC605B" w:rsidRDefault="00B44A46" w:rsidP="00D43650">
      <w:pPr>
        <w:pStyle w:val="ListParagraph"/>
        <w:numPr>
          <w:ilvl w:val="2"/>
          <w:numId w:val="20"/>
        </w:numPr>
        <w:tabs>
          <w:tab w:val="left" w:pos="993"/>
        </w:tabs>
        <w:spacing w:before="120" w:after="120" w:line="264" w:lineRule="auto"/>
        <w:ind w:left="0" w:firstLine="567"/>
        <w:contextualSpacing w:val="0"/>
        <w:jc w:val="both"/>
        <w:rPr>
          <w:rFonts w:asciiTheme="majorHAnsi" w:hAnsiTheme="majorHAnsi" w:cstheme="majorHAnsi"/>
          <w:sz w:val="28"/>
          <w:szCs w:val="28"/>
        </w:rPr>
      </w:pPr>
      <w:r w:rsidRPr="00BC605B">
        <w:rPr>
          <w:rFonts w:asciiTheme="majorHAnsi" w:hAnsiTheme="majorHAnsi" w:cstheme="majorHAnsi"/>
          <w:sz w:val="28"/>
          <w:szCs w:val="28"/>
        </w:rPr>
        <w:t xml:space="preserve">Việt Nam và Ủy ban kinh tế Á Âu công khai thông tin về tên và địa chỉ của các cơ quan được ủy quyền và cơ quan xác minh trên </w:t>
      </w:r>
      <w:r w:rsidR="00F64B31">
        <w:rPr>
          <w:rFonts w:asciiTheme="majorHAnsi" w:hAnsiTheme="majorHAnsi" w:cstheme="majorHAnsi"/>
          <w:sz w:val="28"/>
          <w:szCs w:val="28"/>
        </w:rPr>
        <w:t xml:space="preserve">mạng </w:t>
      </w:r>
      <w:r w:rsidRPr="00BC605B">
        <w:rPr>
          <w:rFonts w:asciiTheme="majorHAnsi" w:hAnsiTheme="majorHAnsi" w:cstheme="majorHAnsi"/>
          <w:sz w:val="28"/>
          <w:szCs w:val="28"/>
        </w:rPr>
        <w:t xml:space="preserve">Internet của từng </w:t>
      </w:r>
      <w:r w:rsidR="00F70459">
        <w:rPr>
          <w:rFonts w:asciiTheme="majorHAnsi" w:hAnsiTheme="majorHAnsi" w:cstheme="majorHAnsi"/>
          <w:sz w:val="28"/>
          <w:szCs w:val="28"/>
        </w:rPr>
        <w:t>Bên</w:t>
      </w:r>
      <w:r w:rsidRPr="00BC605B">
        <w:rPr>
          <w:rFonts w:asciiTheme="majorHAnsi" w:hAnsiTheme="majorHAnsi" w:cstheme="majorHAnsi"/>
          <w:sz w:val="28"/>
          <w:szCs w:val="28"/>
        </w:rPr>
        <w:t>.</w:t>
      </w:r>
    </w:p>
    <w:p w:rsidR="00B44A46" w:rsidRPr="00BC605B" w:rsidRDefault="00AD33FC" w:rsidP="00D43650">
      <w:pPr>
        <w:pStyle w:val="ListParagraph"/>
        <w:numPr>
          <w:ilvl w:val="2"/>
          <w:numId w:val="20"/>
        </w:numPr>
        <w:tabs>
          <w:tab w:val="left" w:pos="993"/>
        </w:tabs>
        <w:spacing w:before="120" w:after="120" w:line="264" w:lineRule="auto"/>
        <w:ind w:left="0" w:firstLine="567"/>
        <w:contextualSpacing w:val="0"/>
        <w:jc w:val="both"/>
        <w:rPr>
          <w:rFonts w:asciiTheme="majorHAnsi" w:hAnsiTheme="majorHAnsi" w:cstheme="majorHAnsi"/>
          <w:sz w:val="28"/>
          <w:szCs w:val="28"/>
        </w:rPr>
      </w:pPr>
      <w:r>
        <w:rPr>
          <w:rFonts w:asciiTheme="majorHAnsi" w:hAnsiTheme="majorHAnsi" w:cstheme="majorHAnsi"/>
          <w:sz w:val="28"/>
          <w:szCs w:val="28"/>
        </w:rPr>
        <w:t>Bộ Công Thương Việt Nam và Ủy ban Kinh tế Á Âu</w:t>
      </w:r>
      <w:r w:rsidR="00543171">
        <w:rPr>
          <w:rFonts w:asciiTheme="majorHAnsi" w:hAnsiTheme="majorHAnsi" w:cstheme="majorHAnsi"/>
          <w:sz w:val="28"/>
          <w:szCs w:val="28"/>
        </w:rPr>
        <w:t xml:space="preserve"> có trách nhiệm cung cấp trước và </w:t>
      </w:r>
      <w:proofErr w:type="gramStart"/>
      <w:r w:rsidR="00543171">
        <w:rPr>
          <w:rFonts w:asciiTheme="majorHAnsi" w:hAnsiTheme="majorHAnsi" w:cstheme="majorHAnsi"/>
          <w:sz w:val="28"/>
          <w:szCs w:val="28"/>
        </w:rPr>
        <w:t>theo</w:t>
      </w:r>
      <w:proofErr w:type="gramEnd"/>
      <w:r w:rsidR="00543171">
        <w:rPr>
          <w:rFonts w:asciiTheme="majorHAnsi" w:hAnsiTheme="majorHAnsi" w:cstheme="majorHAnsi"/>
          <w:sz w:val="28"/>
          <w:szCs w:val="28"/>
        </w:rPr>
        <w:t xml:space="preserve"> cùng cách thức m</w:t>
      </w:r>
      <w:r w:rsidR="00543171" w:rsidRPr="00BC605B">
        <w:rPr>
          <w:rFonts w:asciiTheme="majorHAnsi" w:hAnsiTheme="majorHAnsi" w:cstheme="majorHAnsi"/>
          <w:sz w:val="28"/>
          <w:szCs w:val="28"/>
        </w:rPr>
        <w:t xml:space="preserve">ọi thay đổi về thông tin theo quy định </w:t>
      </w:r>
      <w:r w:rsidR="00543171">
        <w:rPr>
          <w:rFonts w:asciiTheme="majorHAnsi" w:hAnsiTheme="majorHAnsi" w:cstheme="majorHAnsi"/>
          <w:sz w:val="28"/>
          <w:szCs w:val="28"/>
        </w:rPr>
        <w:t>tại</w:t>
      </w:r>
      <w:r w:rsidR="00543171" w:rsidRPr="00BC605B">
        <w:rPr>
          <w:rFonts w:asciiTheme="majorHAnsi" w:hAnsiTheme="majorHAnsi" w:cstheme="majorHAnsi"/>
          <w:sz w:val="28"/>
          <w:szCs w:val="28"/>
        </w:rPr>
        <w:t xml:space="preserve"> </w:t>
      </w:r>
      <w:r w:rsidR="00543171">
        <w:rPr>
          <w:rFonts w:asciiTheme="majorHAnsi" w:hAnsiTheme="majorHAnsi" w:cstheme="majorHAnsi"/>
          <w:sz w:val="28"/>
          <w:szCs w:val="28"/>
        </w:rPr>
        <w:t>Điều này</w:t>
      </w:r>
      <w:r w:rsidR="00B44A46" w:rsidRPr="00BC605B">
        <w:rPr>
          <w:rFonts w:asciiTheme="majorHAnsi" w:hAnsiTheme="majorHAnsi" w:cstheme="majorHAnsi"/>
          <w:sz w:val="28"/>
          <w:szCs w:val="28"/>
        </w:rPr>
        <w:t>.</w:t>
      </w:r>
    </w:p>
    <w:p w:rsidR="00B44A46" w:rsidRPr="00BC605B" w:rsidRDefault="00B44A46" w:rsidP="00BC605B">
      <w:pPr>
        <w:tabs>
          <w:tab w:val="left" w:pos="993"/>
        </w:tabs>
        <w:spacing w:before="120" w:after="120" w:line="264" w:lineRule="auto"/>
        <w:jc w:val="both"/>
        <w:rPr>
          <w:rFonts w:asciiTheme="majorHAnsi" w:hAnsiTheme="majorHAnsi" w:cstheme="majorHAnsi"/>
          <w:sz w:val="28"/>
          <w:szCs w:val="28"/>
          <w:lang w:val="en-US"/>
        </w:rPr>
      </w:pPr>
    </w:p>
    <w:p w:rsidR="00B44A46" w:rsidRPr="00BC605B" w:rsidRDefault="00D81710" w:rsidP="00130672">
      <w:pPr>
        <w:tabs>
          <w:tab w:val="left" w:pos="993"/>
        </w:tabs>
        <w:spacing w:before="120" w:after="120" w:line="264" w:lineRule="auto"/>
        <w:ind w:firstLine="567"/>
        <w:rPr>
          <w:rFonts w:asciiTheme="majorHAnsi" w:hAnsiTheme="majorHAnsi" w:cstheme="majorHAnsi"/>
          <w:b/>
          <w:sz w:val="28"/>
          <w:szCs w:val="28"/>
        </w:rPr>
      </w:pPr>
      <w:r>
        <w:rPr>
          <w:rFonts w:asciiTheme="majorHAnsi" w:hAnsiTheme="majorHAnsi" w:cstheme="majorHAnsi"/>
          <w:b/>
          <w:sz w:val="28"/>
          <w:szCs w:val="28"/>
        </w:rPr>
        <w:t xml:space="preserve">Điều </w:t>
      </w:r>
      <w:r w:rsidR="00B44A46" w:rsidRPr="00BC605B">
        <w:rPr>
          <w:rFonts w:asciiTheme="majorHAnsi" w:hAnsiTheme="majorHAnsi" w:cstheme="majorHAnsi"/>
          <w:b/>
          <w:sz w:val="28"/>
          <w:szCs w:val="28"/>
        </w:rPr>
        <w:t xml:space="preserve"> 29</w:t>
      </w:r>
      <w:r w:rsidR="00130672">
        <w:rPr>
          <w:rFonts w:asciiTheme="majorHAnsi" w:hAnsiTheme="majorHAnsi" w:cstheme="majorHAnsi"/>
          <w:b/>
          <w:sz w:val="28"/>
          <w:szCs w:val="28"/>
          <w:lang w:val="en-US"/>
        </w:rPr>
        <w:t xml:space="preserve">. </w:t>
      </w:r>
      <w:r w:rsidR="00B44A46" w:rsidRPr="00BC605B">
        <w:rPr>
          <w:rFonts w:asciiTheme="majorHAnsi" w:hAnsiTheme="majorHAnsi" w:cstheme="majorHAnsi"/>
          <w:b/>
          <w:sz w:val="28"/>
          <w:szCs w:val="28"/>
        </w:rPr>
        <w:t xml:space="preserve">Phát triển và áp dụng Hệ thống Xác minh và </w:t>
      </w:r>
      <w:r w:rsidR="00543171">
        <w:rPr>
          <w:rFonts w:asciiTheme="majorHAnsi" w:hAnsiTheme="majorHAnsi" w:cstheme="majorHAnsi"/>
          <w:b/>
          <w:sz w:val="28"/>
          <w:szCs w:val="28"/>
          <w:lang w:val="en-US"/>
        </w:rPr>
        <w:t>C</w:t>
      </w:r>
      <w:r w:rsidR="00B44A46" w:rsidRPr="00BC605B">
        <w:rPr>
          <w:rFonts w:asciiTheme="majorHAnsi" w:hAnsiTheme="majorHAnsi" w:cstheme="majorHAnsi"/>
          <w:b/>
          <w:sz w:val="28"/>
          <w:szCs w:val="28"/>
        </w:rPr>
        <w:t>hứng nhận xuất xứ điện tử</w:t>
      </w:r>
    </w:p>
    <w:p w:rsidR="00B44A46" w:rsidRPr="00BC605B" w:rsidRDefault="00B44A46" w:rsidP="00130672">
      <w:pPr>
        <w:pStyle w:val="ListParagraph"/>
        <w:numPr>
          <w:ilvl w:val="0"/>
          <w:numId w:val="35"/>
        </w:numPr>
        <w:tabs>
          <w:tab w:val="left" w:pos="993"/>
        </w:tabs>
        <w:spacing w:before="120" w:after="120" w:line="264" w:lineRule="auto"/>
        <w:ind w:left="0" w:firstLine="567"/>
        <w:contextualSpacing w:val="0"/>
        <w:jc w:val="both"/>
        <w:rPr>
          <w:rFonts w:asciiTheme="majorHAnsi" w:hAnsiTheme="majorHAnsi" w:cstheme="majorHAnsi"/>
          <w:sz w:val="28"/>
          <w:szCs w:val="28"/>
          <w:lang w:val="vi-VN"/>
        </w:rPr>
      </w:pPr>
      <w:r w:rsidRPr="00BC605B">
        <w:rPr>
          <w:rFonts w:asciiTheme="majorHAnsi" w:hAnsiTheme="majorHAnsi" w:cstheme="majorHAnsi"/>
          <w:sz w:val="28"/>
          <w:szCs w:val="28"/>
          <w:lang w:val="vi-VN"/>
        </w:rPr>
        <w:t xml:space="preserve">Các </w:t>
      </w:r>
      <w:r w:rsidR="00F70459">
        <w:rPr>
          <w:rFonts w:asciiTheme="majorHAnsi" w:hAnsiTheme="majorHAnsi" w:cstheme="majorHAnsi"/>
          <w:sz w:val="28"/>
          <w:szCs w:val="28"/>
          <w:lang w:val="vi-VN"/>
        </w:rPr>
        <w:t>Bên</w:t>
      </w:r>
      <w:r w:rsidRPr="00BC605B">
        <w:rPr>
          <w:rFonts w:asciiTheme="majorHAnsi" w:hAnsiTheme="majorHAnsi" w:cstheme="majorHAnsi"/>
          <w:sz w:val="28"/>
          <w:szCs w:val="28"/>
          <w:lang w:val="vi-VN"/>
        </w:rPr>
        <w:t xml:space="preserve"> nỗ lực để áp dụng EOCVS không muộn hơn 2 năm kể từ ngày Hiệp định có hiệu lực.</w:t>
      </w:r>
    </w:p>
    <w:p w:rsidR="00B44A46" w:rsidRPr="00BC605B" w:rsidRDefault="00B44A46" w:rsidP="00130672">
      <w:pPr>
        <w:pStyle w:val="ListParagraph"/>
        <w:numPr>
          <w:ilvl w:val="0"/>
          <w:numId w:val="35"/>
        </w:numPr>
        <w:tabs>
          <w:tab w:val="left" w:pos="993"/>
        </w:tabs>
        <w:spacing w:before="120" w:after="120" w:line="264" w:lineRule="auto"/>
        <w:ind w:left="0" w:firstLine="567"/>
        <w:contextualSpacing w:val="0"/>
        <w:jc w:val="both"/>
        <w:rPr>
          <w:rFonts w:asciiTheme="majorHAnsi" w:hAnsiTheme="majorHAnsi" w:cstheme="majorHAnsi"/>
          <w:sz w:val="28"/>
          <w:szCs w:val="28"/>
          <w:lang w:val="vi-VN"/>
        </w:rPr>
      </w:pPr>
      <w:r w:rsidRPr="00BC605B">
        <w:rPr>
          <w:rFonts w:asciiTheme="majorHAnsi" w:hAnsiTheme="majorHAnsi" w:cstheme="majorHAnsi"/>
          <w:sz w:val="28"/>
          <w:szCs w:val="28"/>
          <w:lang w:val="vi-VN"/>
        </w:rPr>
        <w:t xml:space="preserve">Mục tiêu của EOCVS là việc xây dựng cơ sở dữ liệu mạng ghi lại thông tin của tất cả </w:t>
      </w:r>
      <w:r w:rsidR="00672F3D">
        <w:rPr>
          <w:rFonts w:asciiTheme="majorHAnsi" w:hAnsiTheme="majorHAnsi" w:cstheme="majorHAnsi"/>
          <w:sz w:val="28"/>
          <w:szCs w:val="28"/>
          <w:lang w:val="vi-VN"/>
        </w:rPr>
        <w:t xml:space="preserve">Giấy chứng nhận xuất xứ hàng hóa </w:t>
      </w:r>
      <w:r w:rsidR="00543171">
        <w:rPr>
          <w:rFonts w:asciiTheme="majorHAnsi" w:hAnsiTheme="majorHAnsi" w:cstheme="majorHAnsi"/>
          <w:sz w:val="28"/>
          <w:szCs w:val="28"/>
        </w:rPr>
        <w:t xml:space="preserve">do </w:t>
      </w:r>
      <w:r w:rsidRPr="00BC605B">
        <w:rPr>
          <w:rFonts w:asciiTheme="majorHAnsi" w:hAnsiTheme="majorHAnsi" w:cstheme="majorHAnsi"/>
          <w:sz w:val="28"/>
          <w:szCs w:val="28"/>
          <w:lang w:val="vi-VN"/>
        </w:rPr>
        <w:t xml:space="preserve">cơ quan được ủy quyền </w:t>
      </w:r>
      <w:r w:rsidR="00543171">
        <w:rPr>
          <w:rFonts w:asciiTheme="majorHAnsi" w:hAnsiTheme="majorHAnsi" w:cstheme="majorHAnsi"/>
          <w:sz w:val="28"/>
          <w:szCs w:val="28"/>
        </w:rPr>
        <w:t xml:space="preserve">cấp </w:t>
      </w:r>
      <w:r w:rsidRPr="00BC605B">
        <w:rPr>
          <w:rFonts w:asciiTheme="majorHAnsi" w:hAnsiTheme="majorHAnsi" w:cstheme="majorHAnsi"/>
          <w:sz w:val="28"/>
          <w:szCs w:val="28"/>
          <w:lang w:val="vi-VN"/>
        </w:rPr>
        <w:lastRenderedPageBreak/>
        <w:t xml:space="preserve">và cơ quan hải quan nước nhập khẩu có thể truy cập và kiểm tra tính hiệu lực và nội dung của </w:t>
      </w:r>
      <w:r w:rsidR="00AD33FC">
        <w:rPr>
          <w:rFonts w:asciiTheme="majorHAnsi" w:hAnsiTheme="majorHAnsi" w:cstheme="majorHAnsi"/>
          <w:sz w:val="28"/>
          <w:szCs w:val="28"/>
        </w:rPr>
        <w:t xml:space="preserve">tất cả </w:t>
      </w:r>
      <w:r w:rsidR="00672F3D">
        <w:rPr>
          <w:rFonts w:asciiTheme="majorHAnsi" w:hAnsiTheme="majorHAnsi" w:cstheme="majorHAnsi"/>
          <w:sz w:val="28"/>
          <w:szCs w:val="28"/>
          <w:lang w:val="vi-VN"/>
        </w:rPr>
        <w:t xml:space="preserve">Giấy chứng nhận xuất xứ hàng hóa </w:t>
      </w:r>
      <w:r w:rsidRPr="00BC605B">
        <w:rPr>
          <w:rFonts w:asciiTheme="majorHAnsi" w:hAnsiTheme="majorHAnsi" w:cstheme="majorHAnsi"/>
          <w:sz w:val="28"/>
          <w:szCs w:val="28"/>
          <w:lang w:val="vi-VN"/>
        </w:rPr>
        <w:t>đã được cấ</w:t>
      </w:r>
      <w:r w:rsidR="00AD33FC">
        <w:rPr>
          <w:rFonts w:asciiTheme="majorHAnsi" w:hAnsiTheme="majorHAnsi" w:cstheme="majorHAnsi"/>
          <w:sz w:val="28"/>
          <w:szCs w:val="28"/>
          <w:lang w:val="vi-VN"/>
        </w:rPr>
        <w:t>p</w:t>
      </w:r>
      <w:r w:rsidRPr="00BC605B">
        <w:rPr>
          <w:rFonts w:asciiTheme="majorHAnsi" w:hAnsiTheme="majorHAnsi" w:cstheme="majorHAnsi"/>
          <w:sz w:val="28"/>
          <w:szCs w:val="28"/>
          <w:lang w:val="vi-VN"/>
        </w:rPr>
        <w:t>.</w:t>
      </w:r>
    </w:p>
    <w:p w:rsidR="00B44A46" w:rsidRPr="00BC605B" w:rsidRDefault="00543171" w:rsidP="00130672">
      <w:pPr>
        <w:pStyle w:val="ListParagraph"/>
        <w:numPr>
          <w:ilvl w:val="0"/>
          <w:numId w:val="35"/>
        </w:numPr>
        <w:tabs>
          <w:tab w:val="left" w:pos="993"/>
        </w:tabs>
        <w:spacing w:before="120" w:after="120" w:line="264" w:lineRule="auto"/>
        <w:ind w:left="0" w:firstLine="567"/>
        <w:contextualSpacing w:val="0"/>
        <w:jc w:val="both"/>
        <w:rPr>
          <w:rFonts w:asciiTheme="majorHAnsi" w:hAnsiTheme="majorHAnsi" w:cstheme="majorHAnsi"/>
          <w:sz w:val="28"/>
          <w:szCs w:val="28"/>
          <w:lang w:val="vi-VN"/>
        </w:rPr>
      </w:pPr>
      <w:r>
        <w:rPr>
          <w:rFonts w:asciiTheme="majorHAnsi" w:hAnsiTheme="majorHAnsi" w:cstheme="majorHAnsi"/>
          <w:sz w:val="28"/>
          <w:szCs w:val="28"/>
        </w:rPr>
        <w:t>C</w:t>
      </w:r>
      <w:r w:rsidR="00B44A46" w:rsidRPr="00BC605B">
        <w:rPr>
          <w:rFonts w:asciiTheme="majorHAnsi" w:hAnsiTheme="majorHAnsi" w:cstheme="majorHAnsi"/>
          <w:sz w:val="28"/>
          <w:szCs w:val="28"/>
          <w:lang w:val="vi-VN"/>
        </w:rPr>
        <w:t xml:space="preserve">ác </w:t>
      </w:r>
      <w:r w:rsidR="00F70459">
        <w:rPr>
          <w:rFonts w:asciiTheme="majorHAnsi" w:hAnsiTheme="majorHAnsi" w:cstheme="majorHAnsi"/>
          <w:sz w:val="28"/>
          <w:szCs w:val="28"/>
          <w:lang w:val="vi-VN"/>
        </w:rPr>
        <w:t>Bên</w:t>
      </w:r>
      <w:r w:rsidR="00B44A46" w:rsidRPr="00BC605B">
        <w:rPr>
          <w:rFonts w:asciiTheme="majorHAnsi" w:hAnsiTheme="majorHAnsi" w:cstheme="majorHAnsi"/>
          <w:sz w:val="28"/>
          <w:szCs w:val="28"/>
          <w:lang w:val="vi-VN"/>
        </w:rPr>
        <w:t xml:space="preserve"> thành lập </w:t>
      </w:r>
      <w:r>
        <w:rPr>
          <w:rFonts w:asciiTheme="majorHAnsi" w:hAnsiTheme="majorHAnsi" w:cstheme="majorHAnsi"/>
          <w:sz w:val="28"/>
          <w:szCs w:val="28"/>
        </w:rPr>
        <w:t xml:space="preserve">một </w:t>
      </w:r>
      <w:r w:rsidR="00B44A46" w:rsidRPr="00BC605B">
        <w:rPr>
          <w:rFonts w:asciiTheme="majorHAnsi" w:hAnsiTheme="majorHAnsi" w:cstheme="majorHAnsi"/>
          <w:sz w:val="28"/>
          <w:szCs w:val="28"/>
          <w:lang w:val="vi-VN"/>
        </w:rPr>
        <w:t>nhóm làm việc để xây dựng và áp dụng EOCVS.</w:t>
      </w:r>
    </w:p>
    <w:p w:rsidR="00B44A46" w:rsidRPr="00BC605B" w:rsidRDefault="00B44A46" w:rsidP="00130672">
      <w:pPr>
        <w:tabs>
          <w:tab w:val="left" w:pos="993"/>
        </w:tabs>
        <w:spacing w:before="120" w:after="120" w:line="264" w:lineRule="auto"/>
        <w:ind w:firstLine="567"/>
        <w:jc w:val="both"/>
        <w:rPr>
          <w:rFonts w:asciiTheme="majorHAnsi" w:hAnsiTheme="majorHAnsi" w:cstheme="majorHAnsi"/>
          <w:sz w:val="28"/>
          <w:szCs w:val="28"/>
        </w:rPr>
      </w:pPr>
    </w:p>
    <w:p w:rsidR="00B44A46" w:rsidRPr="00BC605B" w:rsidRDefault="00D81710" w:rsidP="00130672">
      <w:pPr>
        <w:tabs>
          <w:tab w:val="left" w:pos="993"/>
        </w:tabs>
        <w:spacing w:before="120" w:after="120" w:line="264" w:lineRule="auto"/>
        <w:ind w:firstLine="567"/>
        <w:rPr>
          <w:rFonts w:asciiTheme="majorHAnsi" w:hAnsiTheme="majorHAnsi" w:cstheme="majorHAnsi"/>
          <w:b/>
          <w:sz w:val="28"/>
          <w:szCs w:val="28"/>
        </w:rPr>
      </w:pPr>
      <w:r>
        <w:rPr>
          <w:rFonts w:asciiTheme="majorHAnsi" w:hAnsiTheme="majorHAnsi" w:cstheme="majorHAnsi"/>
          <w:b/>
          <w:sz w:val="28"/>
          <w:szCs w:val="28"/>
        </w:rPr>
        <w:t xml:space="preserve">Điều </w:t>
      </w:r>
      <w:r w:rsidR="00B44A46" w:rsidRPr="00BC605B">
        <w:rPr>
          <w:rFonts w:asciiTheme="majorHAnsi" w:hAnsiTheme="majorHAnsi" w:cstheme="majorHAnsi"/>
          <w:b/>
          <w:sz w:val="28"/>
          <w:szCs w:val="28"/>
        </w:rPr>
        <w:t>30</w:t>
      </w:r>
      <w:r w:rsidR="00130672">
        <w:rPr>
          <w:rFonts w:asciiTheme="majorHAnsi" w:hAnsiTheme="majorHAnsi" w:cstheme="majorHAnsi"/>
          <w:b/>
          <w:sz w:val="28"/>
          <w:szCs w:val="28"/>
          <w:lang w:val="en-US"/>
        </w:rPr>
        <w:t xml:space="preserve">. </w:t>
      </w:r>
      <w:r w:rsidR="00B44A46" w:rsidRPr="00BC605B">
        <w:rPr>
          <w:rFonts w:asciiTheme="majorHAnsi" w:hAnsiTheme="majorHAnsi" w:cstheme="majorHAnsi"/>
          <w:b/>
          <w:sz w:val="28"/>
          <w:szCs w:val="28"/>
        </w:rPr>
        <w:t>Xác minh Xuất xứ</w:t>
      </w:r>
    </w:p>
    <w:p w:rsidR="00B44A46" w:rsidRPr="00BC605B" w:rsidRDefault="00B44A46" w:rsidP="00130672">
      <w:pPr>
        <w:pStyle w:val="ListParagraph"/>
        <w:numPr>
          <w:ilvl w:val="0"/>
          <w:numId w:val="36"/>
        </w:numPr>
        <w:tabs>
          <w:tab w:val="left" w:pos="993"/>
        </w:tabs>
        <w:spacing w:before="120" w:after="120" w:line="264" w:lineRule="auto"/>
        <w:ind w:left="0" w:firstLine="567"/>
        <w:contextualSpacing w:val="0"/>
        <w:jc w:val="both"/>
        <w:rPr>
          <w:rFonts w:asciiTheme="majorHAnsi" w:hAnsiTheme="majorHAnsi" w:cstheme="majorHAnsi"/>
          <w:sz w:val="28"/>
          <w:szCs w:val="28"/>
          <w:lang w:val="vi-VN"/>
        </w:rPr>
      </w:pPr>
      <w:r w:rsidRPr="00BC605B">
        <w:rPr>
          <w:rFonts w:asciiTheme="majorHAnsi" w:hAnsiTheme="majorHAnsi" w:cstheme="majorHAnsi"/>
          <w:sz w:val="28"/>
          <w:szCs w:val="28"/>
          <w:lang w:val="vi-VN"/>
        </w:rPr>
        <w:t xml:space="preserve">Khi có nghi ngờ hợp lý về tính chính xác của </w:t>
      </w:r>
      <w:r w:rsidR="00672F3D">
        <w:rPr>
          <w:rFonts w:asciiTheme="majorHAnsi" w:hAnsiTheme="majorHAnsi" w:cstheme="majorHAnsi"/>
          <w:sz w:val="28"/>
          <w:szCs w:val="28"/>
          <w:lang w:val="vi-VN"/>
        </w:rPr>
        <w:t xml:space="preserve">Giấy chứng nhận xuất xứ hàng hóa </w:t>
      </w:r>
      <w:r w:rsidRPr="00BC605B">
        <w:rPr>
          <w:rFonts w:asciiTheme="majorHAnsi" w:hAnsiTheme="majorHAnsi" w:cstheme="majorHAnsi"/>
          <w:sz w:val="28"/>
          <w:szCs w:val="28"/>
          <w:lang w:val="vi-VN"/>
        </w:rPr>
        <w:t xml:space="preserve">và/hoặc sự tuân thủ của hàng hóa theo các tiêu chí xuất xứ trên C/O, theo </w:t>
      </w:r>
      <w:r w:rsidR="00543171">
        <w:rPr>
          <w:rFonts w:asciiTheme="majorHAnsi" w:hAnsiTheme="majorHAnsi" w:cstheme="majorHAnsi"/>
          <w:sz w:val="28"/>
          <w:szCs w:val="28"/>
        </w:rPr>
        <w:t xml:space="preserve">quy định tại </w:t>
      </w:r>
      <w:r w:rsidR="00D81710">
        <w:rPr>
          <w:rFonts w:asciiTheme="majorHAnsi" w:hAnsiTheme="majorHAnsi" w:cstheme="majorHAnsi"/>
          <w:sz w:val="28"/>
          <w:szCs w:val="28"/>
          <w:lang w:val="vi-VN"/>
        </w:rPr>
        <w:t xml:space="preserve">Điều </w:t>
      </w:r>
      <w:r w:rsidRPr="00BC605B">
        <w:rPr>
          <w:rFonts w:asciiTheme="majorHAnsi" w:hAnsiTheme="majorHAnsi" w:cstheme="majorHAnsi"/>
          <w:sz w:val="28"/>
          <w:szCs w:val="28"/>
          <w:lang w:val="vi-VN"/>
        </w:rPr>
        <w:t xml:space="preserve">3 của </w:t>
      </w:r>
      <w:r w:rsidR="007E64CB" w:rsidRPr="007E64CB">
        <w:rPr>
          <w:rFonts w:asciiTheme="majorHAnsi" w:hAnsiTheme="majorHAnsi" w:cstheme="majorHAnsi"/>
          <w:sz w:val="28"/>
          <w:szCs w:val="28"/>
          <w:lang w:val="vi-VN"/>
        </w:rPr>
        <w:t>Phụ lục này</w:t>
      </w:r>
      <w:r w:rsidRPr="00BC605B">
        <w:rPr>
          <w:rFonts w:asciiTheme="majorHAnsi" w:hAnsiTheme="majorHAnsi" w:cstheme="majorHAnsi"/>
          <w:sz w:val="28"/>
          <w:szCs w:val="28"/>
          <w:lang w:val="vi-VN"/>
        </w:rPr>
        <w:t xml:space="preserve">, và trong trường hợp kiểm tra ngẫu nhiên, </w:t>
      </w:r>
      <w:r w:rsidR="002E69F9">
        <w:rPr>
          <w:rFonts w:asciiTheme="majorHAnsi" w:hAnsiTheme="majorHAnsi" w:cstheme="majorHAnsi"/>
          <w:sz w:val="28"/>
          <w:szCs w:val="28"/>
          <w:lang w:val="vi-VN"/>
        </w:rPr>
        <w:t xml:space="preserve">Cơ quan hải quan </w:t>
      </w:r>
      <w:r w:rsidR="002629CB" w:rsidRPr="00BC605B">
        <w:rPr>
          <w:rFonts w:asciiTheme="majorHAnsi" w:hAnsiTheme="majorHAnsi" w:cstheme="majorHAnsi"/>
          <w:sz w:val="28"/>
          <w:szCs w:val="28"/>
          <w:lang w:val="vi-VN"/>
        </w:rPr>
        <w:t xml:space="preserve">của </w:t>
      </w:r>
      <w:r w:rsidR="00F70459">
        <w:rPr>
          <w:rFonts w:asciiTheme="majorHAnsi" w:hAnsiTheme="majorHAnsi" w:cstheme="majorHAnsi"/>
          <w:sz w:val="28"/>
          <w:szCs w:val="28"/>
          <w:lang w:val="vi-VN"/>
        </w:rPr>
        <w:t>Bên</w:t>
      </w:r>
      <w:r w:rsidR="002629CB" w:rsidRPr="00BC605B">
        <w:rPr>
          <w:rFonts w:asciiTheme="majorHAnsi" w:hAnsiTheme="majorHAnsi" w:cstheme="majorHAnsi"/>
          <w:sz w:val="28"/>
          <w:szCs w:val="28"/>
          <w:lang w:val="vi-VN"/>
        </w:rPr>
        <w:t xml:space="preserve"> nhập khẩu </w:t>
      </w:r>
      <w:r w:rsidRPr="00BC605B">
        <w:rPr>
          <w:rFonts w:asciiTheme="majorHAnsi" w:hAnsiTheme="majorHAnsi" w:cstheme="majorHAnsi"/>
          <w:sz w:val="28"/>
          <w:szCs w:val="28"/>
          <w:lang w:val="vi-VN"/>
        </w:rPr>
        <w:t xml:space="preserve">có thể gửi đề nghị cho cơ quan xác minh hoặc cơ quan được ủy quyền của </w:t>
      </w:r>
      <w:r w:rsidR="00F70459">
        <w:rPr>
          <w:rFonts w:asciiTheme="majorHAnsi" w:hAnsiTheme="majorHAnsi" w:cstheme="majorHAnsi"/>
          <w:sz w:val="28"/>
          <w:szCs w:val="28"/>
          <w:lang w:val="vi-VN"/>
        </w:rPr>
        <w:t>Bên</w:t>
      </w:r>
      <w:r w:rsidRPr="00BC605B">
        <w:rPr>
          <w:rFonts w:asciiTheme="majorHAnsi" w:hAnsiTheme="majorHAnsi" w:cstheme="majorHAnsi"/>
          <w:sz w:val="28"/>
          <w:szCs w:val="28"/>
          <w:lang w:val="vi-VN"/>
        </w:rPr>
        <w:t xml:space="preserve"> xuất khẩu để xác nhận tính chính xác của </w:t>
      </w:r>
      <w:r w:rsidR="00672F3D">
        <w:rPr>
          <w:rFonts w:asciiTheme="majorHAnsi" w:hAnsiTheme="majorHAnsi" w:cstheme="majorHAnsi"/>
          <w:sz w:val="28"/>
          <w:szCs w:val="28"/>
          <w:lang w:val="vi-VN"/>
        </w:rPr>
        <w:t xml:space="preserve">Giấy chứng nhận xuất xứ hàng hóa </w:t>
      </w:r>
      <w:r w:rsidRPr="00BC605B">
        <w:rPr>
          <w:rFonts w:asciiTheme="majorHAnsi" w:hAnsiTheme="majorHAnsi" w:cstheme="majorHAnsi"/>
          <w:sz w:val="28"/>
          <w:szCs w:val="28"/>
          <w:lang w:val="vi-VN"/>
        </w:rPr>
        <w:t>và/hoặc sự tuân thủ theo tiêu chí xuất xứ của hàng hóa và/hoặc cung cấp các chứng từ chứng minh từ người xuất khẩu và/hoặc người sản xuất hàng hóa nếu được yêu cầu.</w:t>
      </w:r>
    </w:p>
    <w:p w:rsidR="00B44A46" w:rsidRPr="00BC605B" w:rsidRDefault="00B44A46" w:rsidP="00130672">
      <w:pPr>
        <w:pStyle w:val="ListParagraph"/>
        <w:numPr>
          <w:ilvl w:val="0"/>
          <w:numId w:val="36"/>
        </w:numPr>
        <w:tabs>
          <w:tab w:val="left" w:pos="993"/>
        </w:tabs>
        <w:spacing w:before="120" w:after="120" w:line="264" w:lineRule="auto"/>
        <w:ind w:left="0" w:firstLine="567"/>
        <w:contextualSpacing w:val="0"/>
        <w:jc w:val="both"/>
        <w:rPr>
          <w:rFonts w:asciiTheme="majorHAnsi" w:hAnsiTheme="majorHAnsi" w:cstheme="majorHAnsi"/>
          <w:sz w:val="28"/>
          <w:szCs w:val="28"/>
          <w:lang w:val="vi-VN"/>
        </w:rPr>
      </w:pPr>
      <w:r w:rsidRPr="00BC605B">
        <w:rPr>
          <w:rFonts w:asciiTheme="majorHAnsi" w:hAnsiTheme="majorHAnsi" w:cstheme="majorHAnsi"/>
          <w:sz w:val="28"/>
          <w:szCs w:val="28"/>
          <w:lang w:val="vi-VN"/>
        </w:rPr>
        <w:t xml:space="preserve">Tất cả </w:t>
      </w:r>
      <w:r w:rsidR="00543171">
        <w:rPr>
          <w:rFonts w:asciiTheme="majorHAnsi" w:hAnsiTheme="majorHAnsi" w:cstheme="majorHAnsi"/>
          <w:sz w:val="28"/>
          <w:szCs w:val="28"/>
        </w:rPr>
        <w:t xml:space="preserve">yêu cầu </w:t>
      </w:r>
      <w:r w:rsidRPr="00BC605B">
        <w:rPr>
          <w:rFonts w:asciiTheme="majorHAnsi" w:hAnsiTheme="majorHAnsi" w:cstheme="majorHAnsi"/>
          <w:sz w:val="28"/>
          <w:szCs w:val="28"/>
          <w:lang w:val="vi-VN"/>
        </w:rPr>
        <w:t xml:space="preserve">xác minh được kèm theo thông tin đầy đủ để xác định hàng hóa có liên quan. </w:t>
      </w:r>
      <w:r w:rsidR="00543171">
        <w:rPr>
          <w:rFonts w:asciiTheme="majorHAnsi" w:hAnsiTheme="majorHAnsi" w:cstheme="majorHAnsi"/>
          <w:sz w:val="28"/>
          <w:szCs w:val="28"/>
        </w:rPr>
        <w:t xml:space="preserve">Yêu cầu </w:t>
      </w:r>
      <w:r w:rsidRPr="00BC605B">
        <w:rPr>
          <w:rFonts w:asciiTheme="majorHAnsi" w:hAnsiTheme="majorHAnsi" w:cstheme="majorHAnsi"/>
          <w:sz w:val="28"/>
          <w:szCs w:val="28"/>
          <w:lang w:val="vi-VN"/>
        </w:rPr>
        <w:t xml:space="preserve">đối với cơ quan xác minh của </w:t>
      </w:r>
      <w:r w:rsidR="00F70459">
        <w:rPr>
          <w:rFonts w:asciiTheme="majorHAnsi" w:hAnsiTheme="majorHAnsi" w:cstheme="majorHAnsi"/>
          <w:sz w:val="28"/>
          <w:szCs w:val="28"/>
          <w:lang w:val="vi-VN"/>
        </w:rPr>
        <w:t>Bên</w:t>
      </w:r>
      <w:r w:rsidRPr="00BC605B">
        <w:rPr>
          <w:rFonts w:asciiTheme="majorHAnsi" w:hAnsiTheme="majorHAnsi" w:cstheme="majorHAnsi"/>
          <w:sz w:val="28"/>
          <w:szCs w:val="28"/>
          <w:lang w:val="vi-VN"/>
        </w:rPr>
        <w:t xml:space="preserve"> xuất khẩu </w:t>
      </w:r>
      <w:r w:rsidR="00F70459">
        <w:rPr>
          <w:rFonts w:asciiTheme="majorHAnsi" w:hAnsiTheme="majorHAnsi" w:cstheme="majorHAnsi"/>
          <w:sz w:val="28"/>
          <w:szCs w:val="28"/>
        </w:rPr>
        <w:t xml:space="preserve">có </w:t>
      </w:r>
      <w:r w:rsidRPr="00BC605B">
        <w:rPr>
          <w:rFonts w:asciiTheme="majorHAnsi" w:hAnsiTheme="majorHAnsi" w:cstheme="majorHAnsi"/>
          <w:sz w:val="28"/>
          <w:szCs w:val="28"/>
          <w:lang w:val="vi-VN"/>
        </w:rPr>
        <w:t xml:space="preserve">kèm </w:t>
      </w:r>
      <w:proofErr w:type="gramStart"/>
      <w:r w:rsidRPr="00BC605B">
        <w:rPr>
          <w:rFonts w:asciiTheme="majorHAnsi" w:hAnsiTheme="majorHAnsi" w:cstheme="majorHAnsi"/>
          <w:sz w:val="28"/>
          <w:szCs w:val="28"/>
          <w:lang w:val="vi-VN"/>
        </w:rPr>
        <w:t>theo</w:t>
      </w:r>
      <w:proofErr w:type="gramEnd"/>
      <w:r w:rsidRPr="00BC605B">
        <w:rPr>
          <w:rFonts w:asciiTheme="majorHAnsi" w:hAnsiTheme="majorHAnsi" w:cstheme="majorHAnsi"/>
          <w:sz w:val="28"/>
          <w:szCs w:val="28"/>
          <w:lang w:val="vi-VN"/>
        </w:rPr>
        <w:t xml:space="preserve"> bản sao </w:t>
      </w:r>
      <w:r w:rsidR="00672F3D">
        <w:rPr>
          <w:rFonts w:asciiTheme="majorHAnsi" w:hAnsiTheme="majorHAnsi" w:cstheme="majorHAnsi"/>
          <w:sz w:val="28"/>
          <w:szCs w:val="28"/>
          <w:lang w:val="vi-VN"/>
        </w:rPr>
        <w:t xml:space="preserve">Giấy chứng nhận xuất xứ hàng hóa </w:t>
      </w:r>
      <w:r w:rsidRPr="00BC605B">
        <w:rPr>
          <w:rFonts w:asciiTheme="majorHAnsi" w:hAnsiTheme="majorHAnsi" w:cstheme="majorHAnsi"/>
          <w:sz w:val="28"/>
          <w:szCs w:val="28"/>
          <w:lang w:val="vi-VN"/>
        </w:rPr>
        <w:t>và ghi rõ trường hợp và lý do xác minh.</w:t>
      </w:r>
    </w:p>
    <w:p w:rsidR="00B44A46" w:rsidRPr="00BC605B" w:rsidRDefault="00B44A46" w:rsidP="00130672">
      <w:pPr>
        <w:pStyle w:val="ListParagraph"/>
        <w:numPr>
          <w:ilvl w:val="0"/>
          <w:numId w:val="36"/>
        </w:numPr>
        <w:tabs>
          <w:tab w:val="left" w:pos="993"/>
        </w:tabs>
        <w:spacing w:before="120" w:after="120" w:line="264" w:lineRule="auto"/>
        <w:ind w:left="0" w:firstLine="567"/>
        <w:contextualSpacing w:val="0"/>
        <w:jc w:val="both"/>
        <w:rPr>
          <w:rFonts w:asciiTheme="majorHAnsi" w:hAnsiTheme="majorHAnsi" w:cstheme="majorHAnsi"/>
          <w:sz w:val="28"/>
          <w:szCs w:val="28"/>
          <w:lang w:val="vi-VN"/>
        </w:rPr>
      </w:pPr>
      <w:r w:rsidRPr="00BC605B">
        <w:rPr>
          <w:rFonts w:asciiTheme="majorHAnsi" w:hAnsiTheme="majorHAnsi" w:cstheme="majorHAnsi"/>
          <w:sz w:val="28"/>
          <w:szCs w:val="28"/>
          <w:lang w:val="vi-VN"/>
        </w:rPr>
        <w:t xml:space="preserve">Người nhận được </w:t>
      </w:r>
      <w:r w:rsidR="00543171">
        <w:rPr>
          <w:rFonts w:asciiTheme="majorHAnsi" w:hAnsiTheme="majorHAnsi" w:cstheme="majorHAnsi"/>
          <w:sz w:val="28"/>
          <w:szCs w:val="28"/>
        </w:rPr>
        <w:t>yêu cầu</w:t>
      </w:r>
      <w:r w:rsidRPr="00BC605B">
        <w:rPr>
          <w:rFonts w:asciiTheme="majorHAnsi" w:hAnsiTheme="majorHAnsi" w:cstheme="majorHAnsi"/>
          <w:sz w:val="28"/>
          <w:szCs w:val="28"/>
          <w:lang w:val="vi-VN"/>
        </w:rPr>
        <w:t xml:space="preserve"> theo </w:t>
      </w:r>
      <w:r w:rsidR="00E53479">
        <w:rPr>
          <w:rFonts w:asciiTheme="majorHAnsi" w:hAnsiTheme="majorHAnsi" w:cstheme="majorHAnsi"/>
          <w:sz w:val="28"/>
          <w:szCs w:val="28"/>
          <w:lang w:val="vi-VN"/>
        </w:rPr>
        <w:t>khoản</w:t>
      </w:r>
      <w:r w:rsidRPr="00BC605B">
        <w:rPr>
          <w:rFonts w:asciiTheme="majorHAnsi" w:hAnsiTheme="majorHAnsi" w:cstheme="majorHAnsi"/>
          <w:sz w:val="28"/>
          <w:szCs w:val="28"/>
          <w:lang w:val="vi-VN"/>
        </w:rPr>
        <w:t xml:space="preserve"> 1 Điều này </w:t>
      </w:r>
      <w:r w:rsidR="00F70459">
        <w:rPr>
          <w:rFonts w:asciiTheme="majorHAnsi" w:hAnsiTheme="majorHAnsi" w:cstheme="majorHAnsi"/>
          <w:sz w:val="28"/>
          <w:szCs w:val="28"/>
        </w:rPr>
        <w:t xml:space="preserve">có trách nhiệm </w:t>
      </w:r>
      <w:r w:rsidRPr="00BC605B">
        <w:rPr>
          <w:rFonts w:asciiTheme="majorHAnsi" w:hAnsiTheme="majorHAnsi" w:cstheme="majorHAnsi"/>
          <w:sz w:val="28"/>
          <w:szCs w:val="28"/>
          <w:lang w:val="vi-VN"/>
        </w:rPr>
        <w:t xml:space="preserve">trả lời cơ quan hải quan đề nghị của </w:t>
      </w:r>
      <w:r w:rsidR="00F70459">
        <w:rPr>
          <w:rFonts w:asciiTheme="majorHAnsi" w:hAnsiTheme="majorHAnsi" w:cstheme="majorHAnsi"/>
          <w:sz w:val="28"/>
          <w:szCs w:val="28"/>
          <w:lang w:val="vi-VN"/>
        </w:rPr>
        <w:t>Bên</w:t>
      </w:r>
      <w:r w:rsidRPr="00BC605B">
        <w:rPr>
          <w:rFonts w:asciiTheme="majorHAnsi" w:hAnsiTheme="majorHAnsi" w:cstheme="majorHAnsi"/>
          <w:sz w:val="28"/>
          <w:szCs w:val="28"/>
          <w:lang w:val="vi-VN"/>
        </w:rPr>
        <w:t xml:space="preserve"> nhập khẩu trong thời gian 6 tháng kể từ ngày </w:t>
      </w:r>
      <w:r w:rsidR="00543171">
        <w:rPr>
          <w:rFonts w:asciiTheme="majorHAnsi" w:hAnsiTheme="majorHAnsi" w:cstheme="majorHAnsi"/>
          <w:sz w:val="28"/>
          <w:szCs w:val="28"/>
        </w:rPr>
        <w:t xml:space="preserve">yêu cầu </w:t>
      </w:r>
      <w:r w:rsidRPr="00BC605B">
        <w:rPr>
          <w:rFonts w:asciiTheme="majorHAnsi" w:hAnsiTheme="majorHAnsi" w:cstheme="majorHAnsi"/>
          <w:sz w:val="28"/>
          <w:szCs w:val="28"/>
          <w:lang w:val="vi-VN"/>
        </w:rPr>
        <w:t>xác minh.</w:t>
      </w:r>
    </w:p>
    <w:p w:rsidR="00B44A46" w:rsidRPr="00BC605B" w:rsidRDefault="00B44A46" w:rsidP="00130672">
      <w:pPr>
        <w:pStyle w:val="ListParagraph"/>
        <w:numPr>
          <w:ilvl w:val="0"/>
          <w:numId w:val="36"/>
        </w:numPr>
        <w:tabs>
          <w:tab w:val="left" w:pos="993"/>
        </w:tabs>
        <w:spacing w:before="120" w:after="120" w:line="264" w:lineRule="auto"/>
        <w:ind w:left="0" w:firstLine="567"/>
        <w:contextualSpacing w:val="0"/>
        <w:jc w:val="both"/>
        <w:rPr>
          <w:rFonts w:asciiTheme="majorHAnsi" w:hAnsiTheme="majorHAnsi" w:cstheme="majorHAnsi"/>
          <w:sz w:val="28"/>
          <w:szCs w:val="28"/>
          <w:lang w:val="vi-VN"/>
        </w:rPr>
      </w:pPr>
      <w:r w:rsidRPr="00BC605B">
        <w:rPr>
          <w:rFonts w:asciiTheme="majorHAnsi" w:hAnsiTheme="majorHAnsi" w:cstheme="majorHAnsi"/>
          <w:sz w:val="28"/>
          <w:szCs w:val="28"/>
          <w:lang w:val="vi-VN"/>
        </w:rPr>
        <w:t xml:space="preserve">Khi trả lời </w:t>
      </w:r>
      <w:r w:rsidR="00543171">
        <w:rPr>
          <w:rFonts w:asciiTheme="majorHAnsi" w:hAnsiTheme="majorHAnsi" w:cstheme="majorHAnsi"/>
          <w:sz w:val="28"/>
          <w:szCs w:val="28"/>
        </w:rPr>
        <w:t xml:space="preserve">yêu cầu xác minh </w:t>
      </w:r>
      <w:r w:rsidRPr="00BC605B">
        <w:rPr>
          <w:rFonts w:asciiTheme="majorHAnsi" w:hAnsiTheme="majorHAnsi" w:cstheme="majorHAnsi"/>
          <w:sz w:val="28"/>
          <w:szCs w:val="28"/>
          <w:lang w:val="vi-VN"/>
        </w:rPr>
        <w:t>theo</w:t>
      </w:r>
      <w:r w:rsidR="00543171">
        <w:rPr>
          <w:rFonts w:asciiTheme="majorHAnsi" w:hAnsiTheme="majorHAnsi" w:cstheme="majorHAnsi"/>
          <w:sz w:val="28"/>
          <w:szCs w:val="28"/>
        </w:rPr>
        <w:t xml:space="preserve"> quy định tại</w:t>
      </w:r>
      <w:r w:rsidRPr="00BC605B">
        <w:rPr>
          <w:rFonts w:asciiTheme="majorHAnsi" w:hAnsiTheme="majorHAnsi" w:cstheme="majorHAnsi"/>
          <w:sz w:val="28"/>
          <w:szCs w:val="28"/>
          <w:lang w:val="vi-VN"/>
        </w:rPr>
        <w:t xml:space="preserve"> </w:t>
      </w:r>
      <w:r w:rsidR="00E53479">
        <w:rPr>
          <w:rFonts w:asciiTheme="majorHAnsi" w:hAnsiTheme="majorHAnsi" w:cstheme="majorHAnsi"/>
          <w:sz w:val="28"/>
          <w:szCs w:val="28"/>
          <w:lang w:val="vi-VN"/>
        </w:rPr>
        <w:t>khoản</w:t>
      </w:r>
      <w:r w:rsidRPr="00BC605B">
        <w:rPr>
          <w:rFonts w:asciiTheme="majorHAnsi" w:hAnsiTheme="majorHAnsi" w:cstheme="majorHAnsi"/>
          <w:sz w:val="28"/>
          <w:szCs w:val="28"/>
          <w:lang w:val="vi-VN"/>
        </w:rPr>
        <w:t xml:space="preserve"> 1 Điều này, cơ quan xác minh của </w:t>
      </w:r>
      <w:r w:rsidR="00F70459">
        <w:rPr>
          <w:rFonts w:asciiTheme="majorHAnsi" w:hAnsiTheme="majorHAnsi" w:cstheme="majorHAnsi"/>
          <w:sz w:val="28"/>
          <w:szCs w:val="28"/>
          <w:lang w:val="vi-VN"/>
        </w:rPr>
        <w:t>Bên</w:t>
      </w:r>
      <w:r w:rsidRPr="00BC605B">
        <w:rPr>
          <w:rFonts w:asciiTheme="majorHAnsi" w:hAnsiTheme="majorHAnsi" w:cstheme="majorHAnsi"/>
          <w:sz w:val="28"/>
          <w:szCs w:val="28"/>
          <w:lang w:val="vi-VN"/>
        </w:rPr>
        <w:t xml:space="preserve"> xuất khẩu thể hiện rõ </w:t>
      </w:r>
      <w:r w:rsidR="00672F3D">
        <w:rPr>
          <w:rFonts w:asciiTheme="majorHAnsi" w:hAnsiTheme="majorHAnsi" w:cstheme="majorHAnsi"/>
          <w:sz w:val="28"/>
          <w:szCs w:val="28"/>
          <w:lang w:val="vi-VN"/>
        </w:rPr>
        <w:t xml:space="preserve">Giấy chứng nhận xuất xứ hàng hóa </w:t>
      </w:r>
      <w:r w:rsidR="00672F3D">
        <w:rPr>
          <w:rFonts w:asciiTheme="majorHAnsi" w:hAnsiTheme="majorHAnsi" w:cstheme="majorHAnsi"/>
          <w:sz w:val="28"/>
          <w:szCs w:val="28"/>
        </w:rPr>
        <w:t>l</w:t>
      </w:r>
      <w:r w:rsidRPr="00BC605B">
        <w:rPr>
          <w:rFonts w:asciiTheme="majorHAnsi" w:hAnsiTheme="majorHAnsi" w:cstheme="majorHAnsi"/>
          <w:sz w:val="28"/>
          <w:szCs w:val="28"/>
          <w:lang w:val="vi-VN"/>
        </w:rPr>
        <w:t>à xác</w:t>
      </w:r>
      <w:r w:rsidR="00543171">
        <w:rPr>
          <w:rFonts w:asciiTheme="majorHAnsi" w:hAnsiTheme="majorHAnsi" w:cstheme="majorHAnsi"/>
          <w:sz w:val="28"/>
          <w:szCs w:val="28"/>
        </w:rPr>
        <w:t xml:space="preserve"> thực</w:t>
      </w:r>
      <w:r w:rsidRPr="00BC605B">
        <w:rPr>
          <w:rFonts w:asciiTheme="majorHAnsi" w:hAnsiTheme="majorHAnsi" w:cstheme="majorHAnsi"/>
          <w:sz w:val="28"/>
          <w:szCs w:val="28"/>
          <w:lang w:val="vi-VN"/>
        </w:rPr>
        <w:t xml:space="preserve"> và/hoặc hàng hóa có thể được coi là có xuất xứ tại một </w:t>
      </w:r>
      <w:r w:rsidR="00F70459">
        <w:rPr>
          <w:rFonts w:asciiTheme="majorHAnsi" w:hAnsiTheme="majorHAnsi" w:cstheme="majorHAnsi"/>
          <w:sz w:val="28"/>
          <w:szCs w:val="28"/>
          <w:lang w:val="vi-VN"/>
        </w:rPr>
        <w:t>Bên</w:t>
      </w:r>
      <w:r w:rsidRPr="00BC605B">
        <w:rPr>
          <w:rFonts w:asciiTheme="majorHAnsi" w:hAnsiTheme="majorHAnsi" w:cstheme="majorHAnsi"/>
          <w:sz w:val="28"/>
          <w:szCs w:val="28"/>
          <w:lang w:val="vi-VN"/>
        </w:rPr>
        <w:t xml:space="preserve"> bao gồm cung cấp các chứng từ được yêu cầu từ người xuất khẩu và/hoặc người sản xuất. Trước khi trả lời đề nghị xác minh, </w:t>
      </w:r>
      <w:r w:rsidR="00E53479">
        <w:rPr>
          <w:rFonts w:asciiTheme="majorHAnsi" w:hAnsiTheme="majorHAnsi" w:cstheme="majorHAnsi"/>
          <w:sz w:val="28"/>
          <w:szCs w:val="28"/>
          <w:lang w:val="vi-VN"/>
        </w:rPr>
        <w:t>khoản</w:t>
      </w:r>
      <w:r w:rsidRPr="00BC605B">
        <w:rPr>
          <w:rFonts w:asciiTheme="majorHAnsi" w:hAnsiTheme="majorHAnsi" w:cstheme="majorHAnsi"/>
          <w:sz w:val="28"/>
          <w:szCs w:val="28"/>
          <w:lang w:val="vi-VN"/>
        </w:rPr>
        <w:t xml:space="preserve"> </w:t>
      </w:r>
      <w:r w:rsidR="003A1E6D">
        <w:rPr>
          <w:rFonts w:asciiTheme="majorHAnsi" w:hAnsiTheme="majorHAnsi" w:cstheme="majorHAnsi"/>
          <w:sz w:val="28"/>
          <w:szCs w:val="28"/>
          <w:lang w:val="vi-VN"/>
        </w:rPr>
        <w:t>3</w:t>
      </w:r>
      <w:r w:rsidR="00543171">
        <w:rPr>
          <w:rFonts w:asciiTheme="majorHAnsi" w:hAnsiTheme="majorHAnsi" w:cstheme="majorHAnsi"/>
          <w:sz w:val="28"/>
          <w:szCs w:val="28"/>
        </w:rPr>
        <w:t>,</w:t>
      </w:r>
      <w:r w:rsidR="003A1E6D">
        <w:rPr>
          <w:rFonts w:asciiTheme="majorHAnsi" w:hAnsiTheme="majorHAnsi" w:cstheme="majorHAnsi"/>
          <w:sz w:val="28"/>
          <w:szCs w:val="28"/>
          <w:lang w:val="vi-VN"/>
        </w:rPr>
        <w:t xml:space="preserve"> </w:t>
      </w:r>
      <w:r w:rsidR="00D81710">
        <w:rPr>
          <w:rFonts w:asciiTheme="majorHAnsi" w:hAnsiTheme="majorHAnsi" w:cstheme="majorHAnsi"/>
          <w:sz w:val="28"/>
          <w:szCs w:val="28"/>
          <w:lang w:val="vi-VN"/>
        </w:rPr>
        <w:t xml:space="preserve">Điều </w:t>
      </w:r>
      <w:r w:rsidRPr="00BC605B">
        <w:rPr>
          <w:rFonts w:asciiTheme="majorHAnsi" w:hAnsiTheme="majorHAnsi" w:cstheme="majorHAnsi"/>
          <w:sz w:val="28"/>
          <w:szCs w:val="28"/>
          <w:lang w:val="vi-VN"/>
        </w:rPr>
        <w:t xml:space="preserve">23 </w:t>
      </w:r>
      <w:r w:rsidR="007E64CB" w:rsidRPr="007E64CB">
        <w:rPr>
          <w:rFonts w:asciiTheme="majorHAnsi" w:hAnsiTheme="majorHAnsi" w:cstheme="majorHAnsi"/>
          <w:sz w:val="28"/>
          <w:szCs w:val="28"/>
          <w:lang w:val="vi-VN"/>
        </w:rPr>
        <w:t>Phụ lục này</w:t>
      </w:r>
      <w:r w:rsidR="007E64CB" w:rsidRPr="00BC605B">
        <w:rPr>
          <w:rFonts w:asciiTheme="majorHAnsi" w:hAnsiTheme="majorHAnsi" w:cstheme="majorHAnsi"/>
          <w:sz w:val="28"/>
          <w:szCs w:val="28"/>
          <w:lang w:val="vi-VN"/>
        </w:rPr>
        <w:t xml:space="preserve"> </w:t>
      </w:r>
      <w:r w:rsidRPr="00BC605B">
        <w:rPr>
          <w:rFonts w:asciiTheme="majorHAnsi" w:hAnsiTheme="majorHAnsi" w:cstheme="majorHAnsi"/>
          <w:sz w:val="28"/>
          <w:szCs w:val="28"/>
          <w:lang w:val="vi-VN"/>
        </w:rPr>
        <w:t xml:space="preserve">có thể được áp dụng. Thuế hải quan đã nộp được hoàn lại nếu kết quả quá trình xác minh xác nhận và thể hiện rõ ràng rằng hàng hóa </w:t>
      </w:r>
      <w:r w:rsidR="00543171">
        <w:rPr>
          <w:rFonts w:asciiTheme="majorHAnsi" w:hAnsiTheme="majorHAnsi" w:cstheme="majorHAnsi"/>
          <w:sz w:val="28"/>
          <w:szCs w:val="28"/>
        </w:rPr>
        <w:t>đáp ứng tiêu chí</w:t>
      </w:r>
      <w:r w:rsidRPr="00BC605B">
        <w:rPr>
          <w:rFonts w:asciiTheme="majorHAnsi" w:hAnsiTheme="majorHAnsi" w:cstheme="majorHAnsi"/>
          <w:sz w:val="28"/>
          <w:szCs w:val="28"/>
          <w:lang w:val="vi-VN"/>
        </w:rPr>
        <w:t xml:space="preserve"> xuất xứ và đáp ứng các yêu cầu khác của </w:t>
      </w:r>
      <w:r w:rsidR="002629CB">
        <w:rPr>
          <w:rFonts w:asciiTheme="majorHAnsi" w:hAnsiTheme="majorHAnsi" w:cstheme="majorHAnsi"/>
          <w:sz w:val="28"/>
          <w:szCs w:val="28"/>
        </w:rPr>
        <w:t>Thông tư này</w:t>
      </w:r>
      <w:r w:rsidRPr="00BC605B">
        <w:rPr>
          <w:rFonts w:asciiTheme="majorHAnsi" w:hAnsiTheme="majorHAnsi" w:cstheme="majorHAnsi"/>
          <w:sz w:val="28"/>
          <w:szCs w:val="28"/>
          <w:lang w:val="vi-VN"/>
        </w:rPr>
        <w:t>.</w:t>
      </w:r>
    </w:p>
    <w:p w:rsidR="00B44A46" w:rsidRPr="00BC605B" w:rsidRDefault="00B44A46" w:rsidP="00130672">
      <w:pPr>
        <w:tabs>
          <w:tab w:val="left" w:pos="993"/>
        </w:tabs>
        <w:spacing w:before="120" w:after="120" w:line="264" w:lineRule="auto"/>
        <w:ind w:firstLine="567"/>
        <w:jc w:val="both"/>
        <w:rPr>
          <w:rFonts w:asciiTheme="majorHAnsi" w:hAnsiTheme="majorHAnsi" w:cstheme="majorHAnsi"/>
          <w:sz w:val="28"/>
          <w:szCs w:val="28"/>
        </w:rPr>
      </w:pPr>
    </w:p>
    <w:p w:rsidR="00B44A46" w:rsidRPr="00791728" w:rsidRDefault="00D81710" w:rsidP="00130672">
      <w:pPr>
        <w:tabs>
          <w:tab w:val="left" w:pos="993"/>
        </w:tabs>
        <w:spacing w:before="120" w:after="120" w:line="264" w:lineRule="auto"/>
        <w:ind w:firstLine="567"/>
        <w:rPr>
          <w:rFonts w:asciiTheme="majorHAnsi" w:hAnsiTheme="majorHAnsi" w:cstheme="majorHAnsi"/>
          <w:b/>
          <w:sz w:val="28"/>
          <w:szCs w:val="28"/>
          <w:lang w:val="en-US"/>
        </w:rPr>
      </w:pPr>
      <w:r>
        <w:rPr>
          <w:rFonts w:asciiTheme="majorHAnsi" w:hAnsiTheme="majorHAnsi" w:cstheme="majorHAnsi"/>
          <w:b/>
          <w:sz w:val="28"/>
          <w:szCs w:val="28"/>
        </w:rPr>
        <w:t xml:space="preserve">Điều </w:t>
      </w:r>
      <w:r w:rsidR="00B44A46" w:rsidRPr="00BC605B">
        <w:rPr>
          <w:rFonts w:asciiTheme="majorHAnsi" w:hAnsiTheme="majorHAnsi" w:cstheme="majorHAnsi"/>
          <w:b/>
          <w:sz w:val="28"/>
          <w:szCs w:val="28"/>
        </w:rPr>
        <w:t>31</w:t>
      </w:r>
      <w:r w:rsidR="00130672">
        <w:rPr>
          <w:rFonts w:asciiTheme="majorHAnsi" w:hAnsiTheme="majorHAnsi" w:cstheme="majorHAnsi"/>
          <w:b/>
          <w:sz w:val="28"/>
          <w:szCs w:val="28"/>
          <w:lang w:val="en-US"/>
        </w:rPr>
        <w:t xml:space="preserve">. </w:t>
      </w:r>
      <w:r w:rsidR="00B44A46" w:rsidRPr="00BC605B">
        <w:rPr>
          <w:rFonts w:asciiTheme="majorHAnsi" w:hAnsiTheme="majorHAnsi" w:cstheme="majorHAnsi"/>
          <w:b/>
          <w:sz w:val="28"/>
          <w:szCs w:val="28"/>
        </w:rPr>
        <w:t>Xác minh t</w:t>
      </w:r>
      <w:r w:rsidR="00543171">
        <w:rPr>
          <w:rFonts w:asciiTheme="majorHAnsi" w:hAnsiTheme="majorHAnsi" w:cstheme="majorHAnsi"/>
          <w:b/>
          <w:sz w:val="28"/>
          <w:szCs w:val="28"/>
          <w:lang w:val="en-US"/>
        </w:rPr>
        <w:t>ại cơ sở sản xuất</w:t>
      </w:r>
    </w:p>
    <w:p w:rsidR="00B44A46" w:rsidRPr="00BC605B" w:rsidRDefault="00B44A46" w:rsidP="00130672">
      <w:pPr>
        <w:tabs>
          <w:tab w:val="left" w:pos="993"/>
        </w:tabs>
        <w:spacing w:before="120" w:after="120" w:line="264" w:lineRule="auto"/>
        <w:ind w:firstLine="567"/>
        <w:jc w:val="both"/>
        <w:rPr>
          <w:rFonts w:asciiTheme="majorHAnsi" w:hAnsiTheme="majorHAnsi" w:cstheme="majorHAnsi"/>
          <w:sz w:val="28"/>
          <w:szCs w:val="28"/>
        </w:rPr>
      </w:pPr>
      <w:r w:rsidRPr="00BC605B">
        <w:rPr>
          <w:rFonts w:asciiTheme="majorHAnsi" w:hAnsiTheme="majorHAnsi" w:cstheme="majorHAnsi"/>
          <w:sz w:val="28"/>
          <w:szCs w:val="28"/>
        </w:rPr>
        <w:t xml:space="preserve">1. Nếu cơ quan hải quan của </w:t>
      </w:r>
      <w:r w:rsidR="00F70459">
        <w:rPr>
          <w:rFonts w:asciiTheme="majorHAnsi" w:hAnsiTheme="majorHAnsi" w:cstheme="majorHAnsi"/>
          <w:sz w:val="28"/>
          <w:szCs w:val="28"/>
        </w:rPr>
        <w:t>Bên</w:t>
      </w:r>
      <w:r w:rsidRPr="00BC605B">
        <w:rPr>
          <w:rFonts w:asciiTheme="majorHAnsi" w:hAnsiTheme="majorHAnsi" w:cstheme="majorHAnsi"/>
          <w:sz w:val="28"/>
          <w:szCs w:val="28"/>
        </w:rPr>
        <w:t xml:space="preserve"> nhập khẩu không </w:t>
      </w:r>
      <w:r w:rsidR="00543171">
        <w:rPr>
          <w:rFonts w:asciiTheme="majorHAnsi" w:hAnsiTheme="majorHAnsi" w:cstheme="majorHAnsi"/>
          <w:sz w:val="28"/>
          <w:szCs w:val="28"/>
          <w:lang w:val="en-US"/>
        </w:rPr>
        <w:t>hài lòng</w:t>
      </w:r>
      <w:r w:rsidRPr="00BC605B">
        <w:rPr>
          <w:rFonts w:asciiTheme="majorHAnsi" w:hAnsiTheme="majorHAnsi" w:cstheme="majorHAnsi"/>
          <w:sz w:val="28"/>
          <w:szCs w:val="28"/>
        </w:rPr>
        <w:t xml:space="preserve"> với kết quả xác minh theo</w:t>
      </w:r>
      <w:r w:rsidR="00543171">
        <w:rPr>
          <w:rFonts w:asciiTheme="majorHAnsi" w:hAnsiTheme="majorHAnsi" w:cstheme="majorHAnsi"/>
          <w:sz w:val="28"/>
          <w:szCs w:val="28"/>
          <w:lang w:val="en-US"/>
        </w:rPr>
        <w:t xml:space="preserve"> quy định tại</w:t>
      </w:r>
      <w:r w:rsidRPr="00BC605B">
        <w:rPr>
          <w:rFonts w:asciiTheme="majorHAnsi" w:hAnsiTheme="majorHAnsi" w:cstheme="majorHAnsi"/>
          <w:sz w:val="28"/>
          <w:szCs w:val="28"/>
        </w:rPr>
        <w:t xml:space="preserve"> </w:t>
      </w:r>
      <w:r w:rsidR="00D81710">
        <w:rPr>
          <w:rFonts w:asciiTheme="majorHAnsi" w:hAnsiTheme="majorHAnsi" w:cstheme="majorHAnsi"/>
          <w:sz w:val="28"/>
          <w:szCs w:val="28"/>
        </w:rPr>
        <w:t xml:space="preserve">Điều </w:t>
      </w:r>
      <w:r w:rsidRPr="00BC605B">
        <w:rPr>
          <w:rFonts w:asciiTheme="majorHAnsi" w:hAnsiTheme="majorHAnsi" w:cstheme="majorHAnsi"/>
          <w:sz w:val="28"/>
          <w:szCs w:val="28"/>
        </w:rPr>
        <w:t xml:space="preserve">30 </w:t>
      </w:r>
      <w:r w:rsidR="00543171">
        <w:rPr>
          <w:rFonts w:asciiTheme="majorHAnsi" w:hAnsiTheme="majorHAnsi" w:cstheme="majorHAnsi"/>
          <w:sz w:val="28"/>
          <w:szCs w:val="28"/>
          <w:lang w:val="en-US"/>
        </w:rPr>
        <w:t>P</w:t>
      </w:r>
      <w:r w:rsidR="007E64CB" w:rsidRPr="007E64CB">
        <w:rPr>
          <w:rFonts w:asciiTheme="majorHAnsi" w:hAnsiTheme="majorHAnsi" w:cstheme="majorHAnsi"/>
          <w:sz w:val="28"/>
          <w:szCs w:val="28"/>
        </w:rPr>
        <w:t>hụ lục này</w:t>
      </w:r>
      <w:r w:rsidRPr="00BC605B">
        <w:rPr>
          <w:rFonts w:asciiTheme="majorHAnsi" w:hAnsiTheme="majorHAnsi" w:cstheme="majorHAnsi"/>
          <w:sz w:val="28"/>
          <w:szCs w:val="28"/>
        </w:rPr>
        <w:t xml:space="preserve">, trong trường hợp ngoại lệ, cơ quan hải quan </w:t>
      </w:r>
      <w:r w:rsidR="00F70459">
        <w:rPr>
          <w:rFonts w:asciiTheme="majorHAnsi" w:hAnsiTheme="majorHAnsi" w:cstheme="majorHAnsi"/>
          <w:sz w:val="28"/>
          <w:szCs w:val="28"/>
        </w:rPr>
        <w:t>Bên</w:t>
      </w:r>
      <w:r w:rsidRPr="00BC605B">
        <w:rPr>
          <w:rFonts w:asciiTheme="majorHAnsi" w:hAnsiTheme="majorHAnsi" w:cstheme="majorHAnsi"/>
          <w:sz w:val="28"/>
          <w:szCs w:val="28"/>
        </w:rPr>
        <w:t xml:space="preserve"> nhập khẩu có thể đề nghị xác minh </w:t>
      </w:r>
      <w:r w:rsidR="00543171">
        <w:rPr>
          <w:rFonts w:asciiTheme="majorHAnsi" w:hAnsiTheme="majorHAnsi" w:cstheme="majorHAnsi"/>
          <w:sz w:val="28"/>
          <w:szCs w:val="28"/>
          <w:lang w:val="en-US"/>
        </w:rPr>
        <w:t xml:space="preserve">tại cơ sở sản xuất </w:t>
      </w:r>
      <w:r w:rsidRPr="00BC605B">
        <w:rPr>
          <w:rFonts w:asciiTheme="majorHAnsi" w:hAnsiTheme="majorHAnsi" w:cstheme="majorHAnsi"/>
          <w:sz w:val="28"/>
          <w:szCs w:val="28"/>
        </w:rPr>
        <w:t xml:space="preserve">tại </w:t>
      </w:r>
      <w:r w:rsidR="00F70459">
        <w:rPr>
          <w:rFonts w:asciiTheme="majorHAnsi" w:hAnsiTheme="majorHAnsi" w:cstheme="majorHAnsi"/>
          <w:sz w:val="28"/>
          <w:szCs w:val="28"/>
        </w:rPr>
        <w:t>Bên</w:t>
      </w:r>
      <w:r w:rsidRPr="00BC605B">
        <w:rPr>
          <w:rFonts w:asciiTheme="majorHAnsi" w:hAnsiTheme="majorHAnsi" w:cstheme="majorHAnsi"/>
          <w:sz w:val="28"/>
          <w:szCs w:val="28"/>
        </w:rPr>
        <w:t xml:space="preserve"> xuất khẩu để xem xét hồ sơ theo </w:t>
      </w:r>
      <w:r w:rsidR="00543171">
        <w:rPr>
          <w:rFonts w:asciiTheme="majorHAnsi" w:hAnsiTheme="majorHAnsi" w:cstheme="majorHAnsi"/>
          <w:sz w:val="28"/>
          <w:szCs w:val="28"/>
          <w:lang w:val="en-US"/>
        </w:rPr>
        <w:t xml:space="preserve">quy định tại </w:t>
      </w:r>
      <w:r w:rsidR="00D81710">
        <w:rPr>
          <w:rFonts w:asciiTheme="majorHAnsi" w:hAnsiTheme="majorHAnsi" w:cstheme="majorHAnsi"/>
          <w:sz w:val="28"/>
          <w:szCs w:val="28"/>
        </w:rPr>
        <w:t xml:space="preserve">Điều </w:t>
      </w:r>
      <w:r w:rsidRPr="00BC605B">
        <w:rPr>
          <w:rFonts w:asciiTheme="majorHAnsi" w:hAnsiTheme="majorHAnsi" w:cstheme="majorHAnsi"/>
          <w:sz w:val="28"/>
          <w:szCs w:val="28"/>
        </w:rPr>
        <w:t xml:space="preserve">22 của </w:t>
      </w:r>
      <w:r w:rsidR="007E64CB" w:rsidRPr="007E64CB">
        <w:rPr>
          <w:rFonts w:asciiTheme="majorHAnsi" w:hAnsiTheme="majorHAnsi" w:cstheme="majorHAnsi"/>
          <w:sz w:val="28"/>
          <w:szCs w:val="28"/>
        </w:rPr>
        <w:t>Phụ lục này</w:t>
      </w:r>
      <w:r w:rsidR="007E64CB" w:rsidRPr="00BC605B">
        <w:rPr>
          <w:rFonts w:asciiTheme="majorHAnsi" w:hAnsiTheme="majorHAnsi" w:cstheme="majorHAnsi"/>
          <w:sz w:val="28"/>
          <w:szCs w:val="28"/>
        </w:rPr>
        <w:t xml:space="preserve"> </w:t>
      </w:r>
      <w:r w:rsidR="00AD33FC">
        <w:rPr>
          <w:rFonts w:asciiTheme="majorHAnsi" w:hAnsiTheme="majorHAnsi" w:cstheme="majorHAnsi"/>
          <w:sz w:val="28"/>
          <w:szCs w:val="28"/>
          <w:lang w:val="en-US"/>
        </w:rPr>
        <w:t>và/</w:t>
      </w:r>
      <w:r w:rsidRPr="00BC605B">
        <w:rPr>
          <w:rFonts w:asciiTheme="majorHAnsi" w:hAnsiTheme="majorHAnsi" w:cstheme="majorHAnsi"/>
          <w:sz w:val="28"/>
          <w:szCs w:val="28"/>
        </w:rPr>
        <w:t>hoặc các thiết bị được sử dụng để sản xuất hàng hóa.</w:t>
      </w:r>
    </w:p>
    <w:p w:rsidR="00B44A46" w:rsidRPr="00BC605B" w:rsidRDefault="00B44A46" w:rsidP="00130672">
      <w:pPr>
        <w:tabs>
          <w:tab w:val="left" w:pos="993"/>
        </w:tabs>
        <w:spacing w:before="120" w:after="120" w:line="264" w:lineRule="auto"/>
        <w:ind w:firstLine="567"/>
        <w:jc w:val="both"/>
        <w:rPr>
          <w:rFonts w:asciiTheme="majorHAnsi" w:hAnsiTheme="majorHAnsi" w:cstheme="majorHAnsi"/>
          <w:sz w:val="28"/>
          <w:szCs w:val="28"/>
        </w:rPr>
      </w:pPr>
      <w:r w:rsidRPr="00BC605B">
        <w:rPr>
          <w:rFonts w:asciiTheme="majorHAnsi" w:hAnsiTheme="majorHAnsi" w:cstheme="majorHAnsi"/>
          <w:sz w:val="28"/>
          <w:szCs w:val="28"/>
        </w:rPr>
        <w:lastRenderedPageBreak/>
        <w:t xml:space="preserve">2. Trước khi thực hiện xác minh </w:t>
      </w:r>
      <w:r w:rsidR="00543171">
        <w:rPr>
          <w:rFonts w:asciiTheme="majorHAnsi" w:hAnsiTheme="majorHAnsi" w:cstheme="majorHAnsi"/>
          <w:sz w:val="28"/>
          <w:szCs w:val="28"/>
          <w:lang w:val="en-US"/>
        </w:rPr>
        <w:t xml:space="preserve">cơ sở sản xuất </w:t>
      </w:r>
      <w:r w:rsidRPr="00BC605B">
        <w:rPr>
          <w:rFonts w:asciiTheme="majorHAnsi" w:hAnsiTheme="majorHAnsi" w:cstheme="majorHAnsi"/>
          <w:sz w:val="28"/>
          <w:szCs w:val="28"/>
        </w:rPr>
        <w:t>theo</w:t>
      </w:r>
      <w:r w:rsidR="00446193">
        <w:rPr>
          <w:rFonts w:asciiTheme="majorHAnsi" w:hAnsiTheme="majorHAnsi" w:cstheme="majorHAnsi"/>
          <w:sz w:val="28"/>
          <w:szCs w:val="28"/>
          <w:lang w:val="en-US"/>
        </w:rPr>
        <w:t xml:space="preserve"> quy định tại</w:t>
      </w:r>
      <w:r w:rsidRPr="00BC605B">
        <w:rPr>
          <w:rFonts w:asciiTheme="majorHAnsi" w:hAnsiTheme="majorHAnsi" w:cstheme="majorHAnsi"/>
          <w:sz w:val="28"/>
          <w:szCs w:val="28"/>
        </w:rPr>
        <w:t xml:space="preserve"> </w:t>
      </w:r>
      <w:r w:rsidR="00E53479">
        <w:rPr>
          <w:rFonts w:asciiTheme="majorHAnsi" w:hAnsiTheme="majorHAnsi" w:cstheme="majorHAnsi"/>
          <w:sz w:val="28"/>
          <w:szCs w:val="28"/>
        </w:rPr>
        <w:t>khoản</w:t>
      </w:r>
      <w:r w:rsidRPr="00BC605B">
        <w:rPr>
          <w:rFonts w:asciiTheme="majorHAnsi" w:hAnsiTheme="majorHAnsi" w:cstheme="majorHAnsi"/>
          <w:sz w:val="28"/>
          <w:szCs w:val="28"/>
        </w:rPr>
        <w:t xml:space="preserve"> 1</w:t>
      </w:r>
      <w:r w:rsidR="00AD33FC">
        <w:rPr>
          <w:rFonts w:asciiTheme="majorHAnsi" w:hAnsiTheme="majorHAnsi" w:cstheme="majorHAnsi"/>
          <w:sz w:val="28"/>
          <w:szCs w:val="28"/>
          <w:lang w:val="en-US"/>
        </w:rPr>
        <w:t xml:space="preserve"> Điều này</w:t>
      </w:r>
      <w:r w:rsidRPr="00BC605B">
        <w:rPr>
          <w:rFonts w:asciiTheme="majorHAnsi" w:hAnsiTheme="majorHAnsi" w:cstheme="majorHAnsi"/>
          <w:sz w:val="28"/>
          <w:szCs w:val="28"/>
        </w:rPr>
        <w:t xml:space="preserve">, cơ quan hải quan </w:t>
      </w:r>
      <w:r w:rsidR="00F70459">
        <w:rPr>
          <w:rFonts w:asciiTheme="majorHAnsi" w:hAnsiTheme="majorHAnsi" w:cstheme="majorHAnsi"/>
          <w:sz w:val="28"/>
          <w:szCs w:val="28"/>
        </w:rPr>
        <w:t>Bên</w:t>
      </w:r>
      <w:r w:rsidRPr="00BC605B">
        <w:rPr>
          <w:rFonts w:asciiTheme="majorHAnsi" w:hAnsiTheme="majorHAnsi" w:cstheme="majorHAnsi"/>
          <w:sz w:val="28"/>
          <w:szCs w:val="28"/>
        </w:rPr>
        <w:t xml:space="preserve"> nhập khẩu gửi thông báo </w:t>
      </w:r>
      <w:r w:rsidR="00AD33FC" w:rsidRPr="00BC605B">
        <w:rPr>
          <w:rFonts w:asciiTheme="majorHAnsi" w:hAnsiTheme="majorHAnsi" w:cstheme="majorHAnsi"/>
          <w:sz w:val="28"/>
          <w:szCs w:val="28"/>
        </w:rPr>
        <w:t>bằng văn bản</w:t>
      </w:r>
      <w:r w:rsidR="00446193">
        <w:rPr>
          <w:rFonts w:asciiTheme="majorHAnsi" w:hAnsiTheme="majorHAnsi" w:cstheme="majorHAnsi"/>
          <w:sz w:val="28"/>
          <w:szCs w:val="28"/>
          <w:lang w:val="en-US"/>
        </w:rPr>
        <w:t xml:space="preserve"> </w:t>
      </w:r>
      <w:r w:rsidR="00446193" w:rsidRPr="00BC605B">
        <w:rPr>
          <w:rFonts w:asciiTheme="majorHAnsi" w:hAnsiTheme="majorHAnsi" w:cstheme="majorHAnsi"/>
          <w:sz w:val="28"/>
          <w:szCs w:val="28"/>
        </w:rPr>
        <w:t xml:space="preserve">cho cơ quan xác minh của </w:t>
      </w:r>
      <w:r w:rsidR="00446193">
        <w:rPr>
          <w:rFonts w:asciiTheme="majorHAnsi" w:hAnsiTheme="majorHAnsi" w:cstheme="majorHAnsi"/>
          <w:sz w:val="28"/>
          <w:szCs w:val="28"/>
        </w:rPr>
        <w:t>Bên</w:t>
      </w:r>
      <w:r w:rsidR="00446193" w:rsidRPr="00BC605B">
        <w:rPr>
          <w:rFonts w:asciiTheme="majorHAnsi" w:hAnsiTheme="majorHAnsi" w:cstheme="majorHAnsi"/>
          <w:sz w:val="28"/>
          <w:szCs w:val="28"/>
        </w:rPr>
        <w:t xml:space="preserve"> còn lại </w:t>
      </w:r>
      <w:r w:rsidRPr="00BC605B">
        <w:rPr>
          <w:rFonts w:asciiTheme="majorHAnsi" w:hAnsiTheme="majorHAnsi" w:cstheme="majorHAnsi"/>
          <w:sz w:val="28"/>
          <w:szCs w:val="28"/>
        </w:rPr>
        <w:t xml:space="preserve">đề nghị </w:t>
      </w:r>
      <w:r w:rsidR="00446193">
        <w:rPr>
          <w:rFonts w:asciiTheme="majorHAnsi" w:hAnsiTheme="majorHAnsi" w:cstheme="majorHAnsi"/>
          <w:sz w:val="28"/>
          <w:szCs w:val="28"/>
          <w:lang w:val="en-US"/>
        </w:rPr>
        <w:t xml:space="preserve">tổ chức một đoàn </w:t>
      </w:r>
      <w:r w:rsidR="00446193">
        <w:rPr>
          <w:rFonts w:asciiTheme="majorHAnsi" w:hAnsiTheme="majorHAnsi" w:cstheme="majorHAnsi"/>
          <w:sz w:val="28"/>
          <w:szCs w:val="28"/>
        </w:rPr>
        <w:t>xác minh tại cơ sở sản xuất</w:t>
      </w:r>
      <w:r w:rsidR="00446193">
        <w:rPr>
          <w:rFonts w:asciiTheme="majorHAnsi" w:hAnsiTheme="majorHAnsi" w:cstheme="majorHAnsi"/>
          <w:sz w:val="28"/>
          <w:szCs w:val="28"/>
          <w:lang w:val="en-US"/>
        </w:rPr>
        <w:t xml:space="preserve"> và </w:t>
      </w:r>
      <w:r w:rsidRPr="00BC605B">
        <w:rPr>
          <w:rFonts w:asciiTheme="majorHAnsi" w:hAnsiTheme="majorHAnsi" w:cstheme="majorHAnsi"/>
          <w:sz w:val="28"/>
          <w:szCs w:val="28"/>
        </w:rPr>
        <w:t xml:space="preserve">thông báo địa điểm </w:t>
      </w:r>
      <w:r w:rsidR="00446193">
        <w:rPr>
          <w:rFonts w:asciiTheme="majorHAnsi" w:hAnsiTheme="majorHAnsi" w:cstheme="majorHAnsi"/>
          <w:sz w:val="28"/>
          <w:szCs w:val="28"/>
          <w:lang w:val="en-US"/>
        </w:rPr>
        <w:t>nơi việc</w:t>
      </w:r>
      <w:r w:rsidRPr="00BC605B">
        <w:rPr>
          <w:rFonts w:asciiTheme="majorHAnsi" w:hAnsiTheme="majorHAnsi" w:cstheme="majorHAnsi"/>
          <w:sz w:val="28"/>
          <w:szCs w:val="28"/>
        </w:rPr>
        <w:t xml:space="preserve"> xác minh </w:t>
      </w:r>
      <w:r w:rsidR="00446193">
        <w:rPr>
          <w:rFonts w:asciiTheme="majorHAnsi" w:hAnsiTheme="majorHAnsi" w:cstheme="majorHAnsi"/>
          <w:sz w:val="28"/>
          <w:szCs w:val="28"/>
          <w:lang w:val="en-US"/>
        </w:rPr>
        <w:t>được tiến hành</w:t>
      </w:r>
      <w:r w:rsidRPr="00BC605B">
        <w:rPr>
          <w:rFonts w:asciiTheme="majorHAnsi" w:hAnsiTheme="majorHAnsi" w:cstheme="majorHAnsi"/>
          <w:sz w:val="28"/>
          <w:szCs w:val="28"/>
        </w:rPr>
        <w:t>.</w:t>
      </w:r>
    </w:p>
    <w:p w:rsidR="00B44A46" w:rsidRPr="00BC605B" w:rsidRDefault="00B44A46" w:rsidP="00130672">
      <w:pPr>
        <w:tabs>
          <w:tab w:val="left" w:pos="993"/>
        </w:tabs>
        <w:spacing w:before="120" w:after="120" w:line="264" w:lineRule="auto"/>
        <w:ind w:firstLine="567"/>
        <w:jc w:val="both"/>
        <w:rPr>
          <w:rFonts w:asciiTheme="majorHAnsi" w:hAnsiTheme="majorHAnsi" w:cstheme="majorHAnsi"/>
          <w:sz w:val="28"/>
          <w:szCs w:val="28"/>
        </w:rPr>
      </w:pPr>
      <w:r w:rsidRPr="00BC605B">
        <w:rPr>
          <w:rFonts w:asciiTheme="majorHAnsi" w:hAnsiTheme="majorHAnsi" w:cstheme="majorHAnsi"/>
          <w:sz w:val="28"/>
          <w:szCs w:val="28"/>
        </w:rPr>
        <w:t xml:space="preserve">3. Thông báo bằng văn bản theo </w:t>
      </w:r>
      <w:r w:rsidR="00E53479">
        <w:rPr>
          <w:rFonts w:asciiTheme="majorHAnsi" w:hAnsiTheme="majorHAnsi" w:cstheme="majorHAnsi"/>
          <w:sz w:val="28"/>
          <w:szCs w:val="28"/>
        </w:rPr>
        <w:t>khoản</w:t>
      </w:r>
      <w:r w:rsidRPr="00BC605B">
        <w:rPr>
          <w:rFonts w:asciiTheme="majorHAnsi" w:hAnsiTheme="majorHAnsi" w:cstheme="majorHAnsi"/>
          <w:sz w:val="28"/>
          <w:szCs w:val="28"/>
        </w:rPr>
        <w:t xml:space="preserve"> 2 Điều này bao gồm đầy đủ các thông tin sau:</w:t>
      </w:r>
    </w:p>
    <w:p w:rsidR="00B44A46" w:rsidRPr="00BC605B" w:rsidRDefault="00B44A46" w:rsidP="00130672">
      <w:pPr>
        <w:tabs>
          <w:tab w:val="left" w:pos="993"/>
        </w:tabs>
        <w:spacing w:before="120" w:after="120" w:line="264" w:lineRule="auto"/>
        <w:ind w:firstLine="567"/>
        <w:jc w:val="both"/>
        <w:rPr>
          <w:rFonts w:asciiTheme="majorHAnsi" w:hAnsiTheme="majorHAnsi" w:cstheme="majorHAnsi"/>
          <w:sz w:val="28"/>
          <w:szCs w:val="28"/>
        </w:rPr>
      </w:pPr>
      <w:r w:rsidRPr="00BC605B">
        <w:rPr>
          <w:rFonts w:asciiTheme="majorHAnsi" w:hAnsiTheme="majorHAnsi" w:cstheme="majorHAnsi"/>
          <w:sz w:val="28"/>
          <w:szCs w:val="28"/>
        </w:rPr>
        <w:t xml:space="preserve">a) Tên của cơ quan hải quan của </w:t>
      </w:r>
      <w:r w:rsidR="00F70459">
        <w:rPr>
          <w:rFonts w:asciiTheme="majorHAnsi" w:hAnsiTheme="majorHAnsi" w:cstheme="majorHAnsi"/>
          <w:sz w:val="28"/>
          <w:szCs w:val="28"/>
        </w:rPr>
        <w:t>Bên</w:t>
      </w:r>
      <w:r w:rsidRPr="00BC605B">
        <w:rPr>
          <w:rFonts w:asciiTheme="majorHAnsi" w:hAnsiTheme="majorHAnsi" w:cstheme="majorHAnsi"/>
          <w:sz w:val="28"/>
          <w:szCs w:val="28"/>
        </w:rPr>
        <w:t xml:space="preserve"> gửi thông báo;</w:t>
      </w:r>
    </w:p>
    <w:p w:rsidR="00B44A46" w:rsidRPr="00BC605B" w:rsidRDefault="00B44A46" w:rsidP="00130672">
      <w:pPr>
        <w:tabs>
          <w:tab w:val="left" w:pos="993"/>
        </w:tabs>
        <w:spacing w:before="120" w:after="120" w:line="264" w:lineRule="auto"/>
        <w:ind w:firstLine="567"/>
        <w:jc w:val="both"/>
        <w:rPr>
          <w:rFonts w:asciiTheme="majorHAnsi" w:hAnsiTheme="majorHAnsi" w:cstheme="majorHAnsi"/>
          <w:sz w:val="28"/>
          <w:szCs w:val="28"/>
        </w:rPr>
      </w:pPr>
      <w:r w:rsidRPr="00BC605B">
        <w:rPr>
          <w:rFonts w:asciiTheme="majorHAnsi" w:hAnsiTheme="majorHAnsi" w:cstheme="majorHAnsi"/>
          <w:sz w:val="28"/>
          <w:szCs w:val="28"/>
        </w:rPr>
        <w:t xml:space="preserve">b) Tên của người sản xuất và/hoặc người xuất khẩu </w:t>
      </w:r>
      <w:r w:rsidR="003645AD">
        <w:rPr>
          <w:rFonts w:asciiTheme="majorHAnsi" w:hAnsiTheme="majorHAnsi" w:cstheme="majorHAnsi"/>
          <w:sz w:val="28"/>
          <w:szCs w:val="28"/>
          <w:lang w:val="en-US"/>
        </w:rPr>
        <w:t>có cơ sở tiến hành</w:t>
      </w:r>
      <w:r w:rsidRPr="00BC605B">
        <w:rPr>
          <w:rFonts w:asciiTheme="majorHAnsi" w:hAnsiTheme="majorHAnsi" w:cstheme="majorHAnsi"/>
          <w:sz w:val="28"/>
          <w:szCs w:val="28"/>
        </w:rPr>
        <w:t xml:space="preserve"> xác minh;</w:t>
      </w:r>
    </w:p>
    <w:p w:rsidR="00B44A46" w:rsidRPr="00BC605B" w:rsidRDefault="00B44A46" w:rsidP="00130672">
      <w:pPr>
        <w:tabs>
          <w:tab w:val="left" w:pos="993"/>
        </w:tabs>
        <w:spacing w:before="120" w:after="120" w:line="264" w:lineRule="auto"/>
        <w:ind w:firstLine="567"/>
        <w:jc w:val="both"/>
        <w:rPr>
          <w:rFonts w:asciiTheme="majorHAnsi" w:hAnsiTheme="majorHAnsi" w:cstheme="majorHAnsi"/>
          <w:sz w:val="28"/>
          <w:szCs w:val="28"/>
        </w:rPr>
      </w:pPr>
      <w:r w:rsidRPr="00BC605B">
        <w:rPr>
          <w:rFonts w:asciiTheme="majorHAnsi" w:hAnsiTheme="majorHAnsi" w:cstheme="majorHAnsi"/>
          <w:sz w:val="28"/>
          <w:szCs w:val="28"/>
        </w:rPr>
        <w:t>c) Ngày dự kiến xác minh thực tế;</w:t>
      </w:r>
    </w:p>
    <w:p w:rsidR="00B44A46" w:rsidRPr="00BC605B" w:rsidRDefault="00B44A46" w:rsidP="00130672">
      <w:pPr>
        <w:tabs>
          <w:tab w:val="left" w:pos="993"/>
        </w:tabs>
        <w:spacing w:before="120" w:after="120" w:line="264" w:lineRule="auto"/>
        <w:ind w:firstLine="567"/>
        <w:jc w:val="both"/>
        <w:rPr>
          <w:rFonts w:asciiTheme="majorHAnsi" w:hAnsiTheme="majorHAnsi" w:cstheme="majorHAnsi"/>
          <w:sz w:val="28"/>
          <w:szCs w:val="28"/>
        </w:rPr>
      </w:pPr>
      <w:r w:rsidRPr="00BC605B">
        <w:rPr>
          <w:rFonts w:asciiTheme="majorHAnsi" w:hAnsiTheme="majorHAnsi" w:cstheme="majorHAnsi"/>
          <w:sz w:val="28"/>
          <w:szCs w:val="28"/>
        </w:rPr>
        <w:t xml:space="preserve">d) Phạm vi xác minh thực tế, bao gồm cả dẫn chiếu đến hàng  hóa xác minh và các </w:t>
      </w:r>
      <w:r w:rsidR="00446193">
        <w:rPr>
          <w:rFonts w:asciiTheme="majorHAnsi" w:hAnsiTheme="majorHAnsi" w:cstheme="majorHAnsi"/>
          <w:sz w:val="28"/>
          <w:szCs w:val="28"/>
          <w:lang w:val="en-US"/>
        </w:rPr>
        <w:t xml:space="preserve">lý do </w:t>
      </w:r>
      <w:r w:rsidRPr="00BC605B">
        <w:rPr>
          <w:rFonts w:asciiTheme="majorHAnsi" w:hAnsiTheme="majorHAnsi" w:cstheme="majorHAnsi"/>
          <w:sz w:val="28"/>
          <w:szCs w:val="28"/>
        </w:rPr>
        <w:t>nghi ngờ về xuất xứ</w:t>
      </w:r>
      <w:r w:rsidR="00446193">
        <w:rPr>
          <w:rFonts w:asciiTheme="majorHAnsi" w:hAnsiTheme="majorHAnsi" w:cstheme="majorHAnsi"/>
          <w:sz w:val="28"/>
          <w:szCs w:val="28"/>
          <w:lang w:val="en-US"/>
        </w:rPr>
        <w:t xml:space="preserve"> hàng hóa</w:t>
      </w:r>
      <w:r w:rsidRPr="00BC605B">
        <w:rPr>
          <w:rFonts w:asciiTheme="majorHAnsi" w:hAnsiTheme="majorHAnsi" w:cstheme="majorHAnsi"/>
          <w:sz w:val="28"/>
          <w:szCs w:val="28"/>
        </w:rPr>
        <w:t>;</w:t>
      </w:r>
    </w:p>
    <w:p w:rsidR="00B44A46" w:rsidRPr="00BC605B" w:rsidRDefault="00B44A46" w:rsidP="00130672">
      <w:pPr>
        <w:tabs>
          <w:tab w:val="left" w:pos="993"/>
        </w:tabs>
        <w:spacing w:before="120" w:after="120" w:line="264" w:lineRule="auto"/>
        <w:ind w:firstLine="567"/>
        <w:jc w:val="both"/>
        <w:rPr>
          <w:rFonts w:asciiTheme="majorHAnsi" w:hAnsiTheme="majorHAnsi" w:cstheme="majorHAnsi"/>
          <w:sz w:val="28"/>
          <w:szCs w:val="28"/>
        </w:rPr>
      </w:pPr>
      <w:r w:rsidRPr="00BC605B">
        <w:rPr>
          <w:rFonts w:asciiTheme="majorHAnsi" w:hAnsiTheme="majorHAnsi" w:cstheme="majorHAnsi"/>
          <w:sz w:val="28"/>
          <w:szCs w:val="28"/>
        </w:rPr>
        <w:t xml:space="preserve">e) Tên và </w:t>
      </w:r>
      <w:r w:rsidR="003645AD">
        <w:rPr>
          <w:rFonts w:asciiTheme="majorHAnsi" w:hAnsiTheme="majorHAnsi" w:cstheme="majorHAnsi"/>
          <w:sz w:val="28"/>
          <w:szCs w:val="28"/>
          <w:lang w:val="en-US"/>
        </w:rPr>
        <w:t>chức vụ của</w:t>
      </w:r>
      <w:r w:rsidRPr="00BC605B">
        <w:rPr>
          <w:rFonts w:asciiTheme="majorHAnsi" w:hAnsiTheme="majorHAnsi" w:cstheme="majorHAnsi"/>
          <w:sz w:val="28"/>
          <w:szCs w:val="28"/>
        </w:rPr>
        <w:t xml:space="preserve"> cán bộ </w:t>
      </w:r>
      <w:r w:rsidR="003645AD">
        <w:rPr>
          <w:rFonts w:asciiTheme="majorHAnsi" w:hAnsiTheme="majorHAnsi" w:cstheme="majorHAnsi"/>
          <w:sz w:val="28"/>
          <w:szCs w:val="28"/>
          <w:lang w:val="en-US"/>
        </w:rPr>
        <w:t>tiến hành</w:t>
      </w:r>
      <w:r w:rsidRPr="00BC605B">
        <w:rPr>
          <w:rFonts w:asciiTheme="majorHAnsi" w:hAnsiTheme="majorHAnsi" w:cstheme="majorHAnsi"/>
          <w:sz w:val="28"/>
          <w:szCs w:val="28"/>
        </w:rPr>
        <w:t xml:space="preserve"> xác minh thực tế.</w:t>
      </w:r>
    </w:p>
    <w:p w:rsidR="00B44A46" w:rsidRPr="00BC605B" w:rsidRDefault="00B44A46" w:rsidP="00130672">
      <w:pPr>
        <w:tabs>
          <w:tab w:val="left" w:pos="993"/>
        </w:tabs>
        <w:spacing w:before="120" w:after="120" w:line="264" w:lineRule="auto"/>
        <w:ind w:firstLine="567"/>
        <w:jc w:val="both"/>
        <w:rPr>
          <w:rFonts w:asciiTheme="majorHAnsi" w:hAnsiTheme="majorHAnsi" w:cstheme="majorHAnsi"/>
          <w:sz w:val="28"/>
          <w:szCs w:val="28"/>
        </w:rPr>
      </w:pPr>
      <w:r w:rsidRPr="00BC605B">
        <w:rPr>
          <w:rFonts w:asciiTheme="majorHAnsi" w:hAnsiTheme="majorHAnsi" w:cstheme="majorHAnsi"/>
          <w:sz w:val="28"/>
          <w:szCs w:val="28"/>
        </w:rPr>
        <w:t xml:space="preserve">4. Cơ quan xác minh gửi </w:t>
      </w:r>
      <w:r w:rsidR="00446193">
        <w:rPr>
          <w:rFonts w:asciiTheme="majorHAnsi" w:hAnsiTheme="majorHAnsi" w:cstheme="majorHAnsi"/>
          <w:sz w:val="28"/>
          <w:szCs w:val="28"/>
          <w:lang w:val="en-US"/>
        </w:rPr>
        <w:t>yêu cầu</w:t>
      </w:r>
      <w:r w:rsidRPr="00BC605B">
        <w:rPr>
          <w:rFonts w:asciiTheme="majorHAnsi" w:hAnsiTheme="majorHAnsi" w:cstheme="majorHAnsi"/>
          <w:sz w:val="28"/>
          <w:szCs w:val="28"/>
        </w:rPr>
        <w:t xml:space="preserve"> xác minh cho người sản xuất và/hoặc người xuất khẩu </w:t>
      </w:r>
      <w:r w:rsidR="003645AD">
        <w:rPr>
          <w:rFonts w:asciiTheme="majorHAnsi" w:hAnsiTheme="majorHAnsi" w:cstheme="majorHAnsi"/>
          <w:sz w:val="28"/>
          <w:szCs w:val="28"/>
          <w:lang w:val="en-US"/>
        </w:rPr>
        <w:t xml:space="preserve">có cơ sở </w:t>
      </w:r>
      <w:r w:rsidR="00F70459">
        <w:rPr>
          <w:rFonts w:asciiTheme="majorHAnsi" w:hAnsiTheme="majorHAnsi" w:cstheme="majorHAnsi"/>
          <w:sz w:val="28"/>
          <w:szCs w:val="28"/>
          <w:lang w:val="en-US"/>
        </w:rPr>
        <w:t xml:space="preserve">được </w:t>
      </w:r>
      <w:r w:rsidR="003645AD">
        <w:rPr>
          <w:rFonts w:asciiTheme="majorHAnsi" w:hAnsiTheme="majorHAnsi" w:cstheme="majorHAnsi"/>
          <w:sz w:val="28"/>
          <w:szCs w:val="28"/>
          <w:lang w:val="en-US"/>
        </w:rPr>
        <w:t>tiến hành</w:t>
      </w:r>
      <w:r w:rsidRPr="00BC605B">
        <w:rPr>
          <w:rFonts w:asciiTheme="majorHAnsi" w:hAnsiTheme="majorHAnsi" w:cstheme="majorHAnsi"/>
          <w:sz w:val="28"/>
          <w:szCs w:val="28"/>
        </w:rPr>
        <w:t xml:space="preserve"> xác minh và gửi </w:t>
      </w:r>
      <w:r w:rsidR="003645AD">
        <w:rPr>
          <w:rFonts w:asciiTheme="majorHAnsi" w:hAnsiTheme="majorHAnsi" w:cstheme="majorHAnsi"/>
          <w:sz w:val="28"/>
          <w:szCs w:val="28"/>
          <w:lang w:val="en-US"/>
        </w:rPr>
        <w:t xml:space="preserve">văn bản chấp thuận cho </w:t>
      </w:r>
      <w:r w:rsidR="00F70459">
        <w:rPr>
          <w:rFonts w:asciiTheme="majorHAnsi" w:hAnsiTheme="majorHAnsi" w:cstheme="majorHAnsi"/>
          <w:sz w:val="28"/>
          <w:szCs w:val="28"/>
          <w:lang w:val="en-US"/>
        </w:rPr>
        <w:t>Bên</w:t>
      </w:r>
      <w:r w:rsidR="003645AD">
        <w:rPr>
          <w:rFonts w:asciiTheme="majorHAnsi" w:hAnsiTheme="majorHAnsi" w:cstheme="majorHAnsi"/>
          <w:sz w:val="28"/>
          <w:szCs w:val="28"/>
          <w:lang w:val="en-US"/>
        </w:rPr>
        <w:t xml:space="preserve"> đề nghị</w:t>
      </w:r>
      <w:r w:rsidRPr="00BC605B">
        <w:rPr>
          <w:rFonts w:asciiTheme="majorHAnsi" w:hAnsiTheme="majorHAnsi" w:cstheme="majorHAnsi"/>
          <w:sz w:val="28"/>
          <w:szCs w:val="28"/>
        </w:rPr>
        <w:t xml:space="preserve"> trong vòng 60 ngày kể từ ngày gửi thông báo theo</w:t>
      </w:r>
      <w:r w:rsidR="00446193">
        <w:rPr>
          <w:rFonts w:asciiTheme="majorHAnsi" w:hAnsiTheme="majorHAnsi" w:cstheme="majorHAnsi"/>
          <w:sz w:val="28"/>
          <w:szCs w:val="28"/>
          <w:lang w:val="en-US"/>
        </w:rPr>
        <w:t xml:space="preserve"> quy định tại</w:t>
      </w:r>
      <w:r w:rsidRPr="00BC605B">
        <w:rPr>
          <w:rFonts w:asciiTheme="majorHAnsi" w:hAnsiTheme="majorHAnsi" w:cstheme="majorHAnsi"/>
          <w:sz w:val="28"/>
          <w:szCs w:val="28"/>
        </w:rPr>
        <w:t xml:space="preserve"> </w:t>
      </w:r>
      <w:r w:rsidR="00E53479">
        <w:rPr>
          <w:rFonts w:asciiTheme="majorHAnsi" w:hAnsiTheme="majorHAnsi" w:cstheme="majorHAnsi"/>
          <w:sz w:val="28"/>
          <w:szCs w:val="28"/>
        </w:rPr>
        <w:t>khoản</w:t>
      </w:r>
      <w:r w:rsidRPr="00BC605B">
        <w:rPr>
          <w:rFonts w:asciiTheme="majorHAnsi" w:hAnsiTheme="majorHAnsi" w:cstheme="majorHAnsi"/>
          <w:sz w:val="28"/>
          <w:szCs w:val="28"/>
        </w:rPr>
        <w:t xml:space="preserve"> </w:t>
      </w:r>
      <w:r w:rsidR="003A1E6D">
        <w:rPr>
          <w:rFonts w:asciiTheme="majorHAnsi" w:hAnsiTheme="majorHAnsi" w:cstheme="majorHAnsi"/>
          <w:sz w:val="28"/>
          <w:szCs w:val="28"/>
        </w:rPr>
        <w:t>2</w:t>
      </w:r>
      <w:r w:rsidRPr="00BC605B">
        <w:rPr>
          <w:rFonts w:asciiTheme="majorHAnsi" w:hAnsiTheme="majorHAnsi" w:cstheme="majorHAnsi"/>
          <w:sz w:val="28"/>
          <w:szCs w:val="28"/>
        </w:rPr>
        <w:t xml:space="preserve"> Điều</w:t>
      </w:r>
      <w:r w:rsidR="003A1E6D" w:rsidRPr="003A1E6D">
        <w:rPr>
          <w:rFonts w:asciiTheme="majorHAnsi" w:hAnsiTheme="majorHAnsi" w:cstheme="majorHAnsi"/>
          <w:sz w:val="28"/>
          <w:szCs w:val="28"/>
        </w:rPr>
        <w:t xml:space="preserve"> này</w:t>
      </w:r>
      <w:r w:rsidRPr="00BC605B">
        <w:rPr>
          <w:rFonts w:asciiTheme="majorHAnsi" w:hAnsiTheme="majorHAnsi" w:cstheme="majorHAnsi"/>
          <w:sz w:val="28"/>
          <w:szCs w:val="28"/>
        </w:rPr>
        <w:t>.</w:t>
      </w:r>
    </w:p>
    <w:p w:rsidR="00B44A46" w:rsidRPr="00BC605B" w:rsidRDefault="00B44A46" w:rsidP="00130672">
      <w:pPr>
        <w:tabs>
          <w:tab w:val="left" w:pos="993"/>
        </w:tabs>
        <w:spacing w:before="120" w:after="120" w:line="264" w:lineRule="auto"/>
        <w:ind w:firstLine="567"/>
        <w:jc w:val="both"/>
        <w:rPr>
          <w:rFonts w:asciiTheme="majorHAnsi" w:hAnsiTheme="majorHAnsi" w:cstheme="majorHAnsi"/>
          <w:sz w:val="28"/>
          <w:szCs w:val="28"/>
        </w:rPr>
      </w:pPr>
      <w:r w:rsidRPr="00BC605B">
        <w:rPr>
          <w:rFonts w:asciiTheme="majorHAnsi" w:hAnsiTheme="majorHAnsi" w:cstheme="majorHAnsi"/>
          <w:sz w:val="28"/>
          <w:szCs w:val="28"/>
        </w:rPr>
        <w:t>5. Trong trường hợp</w:t>
      </w:r>
      <w:r w:rsidR="003645AD">
        <w:rPr>
          <w:rFonts w:asciiTheme="majorHAnsi" w:hAnsiTheme="majorHAnsi" w:cstheme="majorHAnsi"/>
          <w:sz w:val="28"/>
          <w:szCs w:val="28"/>
          <w:lang w:val="en-US"/>
        </w:rPr>
        <w:t xml:space="preserve"> không nhận được</w:t>
      </w:r>
      <w:r w:rsidRPr="00BC605B">
        <w:rPr>
          <w:rFonts w:asciiTheme="majorHAnsi" w:hAnsiTheme="majorHAnsi" w:cstheme="majorHAnsi"/>
          <w:sz w:val="28"/>
          <w:szCs w:val="28"/>
        </w:rPr>
        <w:t xml:space="preserve"> văn bản chấp thuận của cơ quan xác minh trong vòng 60 ngày kể từ ngày gửi thông báo theo</w:t>
      </w:r>
      <w:r w:rsidR="00446193">
        <w:rPr>
          <w:rFonts w:asciiTheme="majorHAnsi" w:hAnsiTheme="majorHAnsi" w:cstheme="majorHAnsi"/>
          <w:sz w:val="28"/>
          <w:szCs w:val="28"/>
          <w:lang w:val="en-US"/>
        </w:rPr>
        <w:t xml:space="preserve"> quy định tại</w:t>
      </w:r>
      <w:r w:rsidRPr="00BC605B">
        <w:rPr>
          <w:rFonts w:asciiTheme="majorHAnsi" w:hAnsiTheme="majorHAnsi" w:cstheme="majorHAnsi"/>
          <w:sz w:val="28"/>
          <w:szCs w:val="28"/>
        </w:rPr>
        <w:t xml:space="preserve"> </w:t>
      </w:r>
      <w:r w:rsidR="00E53479">
        <w:rPr>
          <w:rFonts w:asciiTheme="majorHAnsi" w:hAnsiTheme="majorHAnsi" w:cstheme="majorHAnsi"/>
          <w:sz w:val="28"/>
          <w:szCs w:val="28"/>
        </w:rPr>
        <w:t>khoản</w:t>
      </w:r>
      <w:r w:rsidRPr="00BC605B">
        <w:rPr>
          <w:rFonts w:asciiTheme="majorHAnsi" w:hAnsiTheme="majorHAnsi" w:cstheme="majorHAnsi"/>
          <w:sz w:val="28"/>
          <w:szCs w:val="28"/>
        </w:rPr>
        <w:t xml:space="preserve"> 2 Điều này, hoặ</w:t>
      </w:r>
      <w:r w:rsidR="00AD33FC">
        <w:rPr>
          <w:rFonts w:asciiTheme="majorHAnsi" w:hAnsiTheme="majorHAnsi" w:cstheme="majorHAnsi"/>
          <w:sz w:val="28"/>
          <w:szCs w:val="28"/>
        </w:rPr>
        <w:t xml:space="preserve">c </w:t>
      </w:r>
      <w:r w:rsidR="00F70459">
        <w:rPr>
          <w:rFonts w:asciiTheme="majorHAnsi" w:hAnsiTheme="majorHAnsi" w:cstheme="majorHAnsi"/>
          <w:sz w:val="28"/>
          <w:szCs w:val="28"/>
        </w:rPr>
        <w:t>Bên</w:t>
      </w:r>
      <w:r w:rsidR="00AD33FC">
        <w:rPr>
          <w:rFonts w:asciiTheme="majorHAnsi" w:hAnsiTheme="majorHAnsi" w:cstheme="majorHAnsi"/>
          <w:sz w:val="28"/>
          <w:szCs w:val="28"/>
        </w:rPr>
        <w:t xml:space="preserve"> thông báo </w:t>
      </w:r>
      <w:r w:rsidR="00AD33FC">
        <w:rPr>
          <w:rFonts w:asciiTheme="majorHAnsi" w:hAnsiTheme="majorHAnsi" w:cstheme="majorHAnsi"/>
          <w:sz w:val="28"/>
          <w:szCs w:val="28"/>
          <w:lang w:val="en-US"/>
        </w:rPr>
        <w:t>nhận được</w:t>
      </w:r>
      <w:r w:rsidRPr="00BC605B">
        <w:rPr>
          <w:rFonts w:asciiTheme="majorHAnsi" w:hAnsiTheme="majorHAnsi" w:cstheme="majorHAnsi"/>
          <w:sz w:val="28"/>
          <w:szCs w:val="28"/>
        </w:rPr>
        <w:t xml:space="preserve"> từ chối thực hiện xác minh thực tế, </w:t>
      </w:r>
      <w:r w:rsidR="00F70459">
        <w:rPr>
          <w:rFonts w:asciiTheme="majorHAnsi" w:hAnsiTheme="majorHAnsi" w:cstheme="majorHAnsi"/>
          <w:sz w:val="28"/>
          <w:szCs w:val="28"/>
        </w:rPr>
        <w:t>Bên</w:t>
      </w:r>
      <w:r w:rsidRPr="00BC605B">
        <w:rPr>
          <w:rFonts w:asciiTheme="majorHAnsi" w:hAnsiTheme="majorHAnsi" w:cstheme="majorHAnsi"/>
          <w:sz w:val="28"/>
          <w:szCs w:val="28"/>
        </w:rPr>
        <w:t xml:space="preserve"> thông báo từ chối </w:t>
      </w:r>
      <w:r w:rsidR="00446193">
        <w:rPr>
          <w:rFonts w:asciiTheme="majorHAnsi" w:hAnsiTheme="majorHAnsi" w:cstheme="majorHAnsi"/>
          <w:sz w:val="28"/>
          <w:szCs w:val="28"/>
          <w:lang w:val="en-US"/>
        </w:rPr>
        <w:t xml:space="preserve">cho hưởng </w:t>
      </w:r>
      <w:r w:rsidRPr="00BC605B">
        <w:rPr>
          <w:rFonts w:asciiTheme="majorHAnsi" w:hAnsiTheme="majorHAnsi" w:cstheme="majorHAnsi"/>
          <w:sz w:val="28"/>
          <w:szCs w:val="28"/>
        </w:rPr>
        <w:t xml:space="preserve">ưu đãi thuế quan đối với hàng hóa được khai báo trên </w:t>
      </w:r>
      <w:r w:rsidR="00672F3D">
        <w:rPr>
          <w:rFonts w:asciiTheme="majorHAnsi" w:hAnsiTheme="majorHAnsi" w:cstheme="majorHAnsi"/>
          <w:sz w:val="28"/>
          <w:szCs w:val="28"/>
        </w:rPr>
        <w:t xml:space="preserve">Giấy chứng nhận xuất xứ hàng hóa </w:t>
      </w:r>
      <w:r w:rsidRPr="00BC605B">
        <w:rPr>
          <w:rFonts w:asciiTheme="majorHAnsi" w:hAnsiTheme="majorHAnsi" w:cstheme="majorHAnsi"/>
          <w:sz w:val="28"/>
          <w:szCs w:val="28"/>
        </w:rPr>
        <w:t>được tiến hành xác minh</w:t>
      </w:r>
      <w:r w:rsidR="00446193">
        <w:rPr>
          <w:rFonts w:asciiTheme="majorHAnsi" w:hAnsiTheme="majorHAnsi" w:cstheme="majorHAnsi"/>
          <w:sz w:val="28"/>
          <w:szCs w:val="28"/>
          <w:lang w:val="en-US"/>
        </w:rPr>
        <w:t xml:space="preserve"> tại cơ sở sản xuất</w:t>
      </w:r>
      <w:r w:rsidRPr="00BC605B">
        <w:rPr>
          <w:rFonts w:asciiTheme="majorHAnsi" w:hAnsiTheme="majorHAnsi" w:cstheme="majorHAnsi"/>
          <w:sz w:val="28"/>
          <w:szCs w:val="28"/>
        </w:rPr>
        <w:t>.</w:t>
      </w:r>
    </w:p>
    <w:p w:rsidR="00B44A46" w:rsidRPr="00BC605B" w:rsidRDefault="00B44A46" w:rsidP="00130672">
      <w:pPr>
        <w:tabs>
          <w:tab w:val="left" w:pos="993"/>
        </w:tabs>
        <w:spacing w:before="120" w:after="120" w:line="264" w:lineRule="auto"/>
        <w:ind w:firstLine="567"/>
        <w:jc w:val="both"/>
        <w:rPr>
          <w:rFonts w:asciiTheme="majorHAnsi" w:hAnsiTheme="majorHAnsi" w:cstheme="majorHAnsi"/>
          <w:sz w:val="28"/>
          <w:szCs w:val="28"/>
        </w:rPr>
      </w:pPr>
      <w:r w:rsidRPr="00BC605B">
        <w:rPr>
          <w:rFonts w:asciiTheme="majorHAnsi" w:hAnsiTheme="majorHAnsi" w:cstheme="majorHAnsi"/>
          <w:sz w:val="28"/>
          <w:szCs w:val="28"/>
        </w:rPr>
        <w:t xml:space="preserve">6. Mọi </w:t>
      </w:r>
      <w:r w:rsidR="00446193">
        <w:rPr>
          <w:rFonts w:asciiTheme="majorHAnsi" w:hAnsiTheme="majorHAnsi" w:cstheme="majorHAnsi"/>
          <w:sz w:val="28"/>
          <w:szCs w:val="28"/>
        </w:rPr>
        <w:t>xác minh tại cơ sở sản xuất</w:t>
      </w:r>
      <w:r w:rsidRPr="00BC605B">
        <w:rPr>
          <w:rFonts w:asciiTheme="majorHAnsi" w:hAnsiTheme="majorHAnsi" w:cstheme="majorHAnsi"/>
          <w:sz w:val="28"/>
          <w:szCs w:val="28"/>
        </w:rPr>
        <w:t>phải được tiến hành trong vòng 60 ngày kể từ ngày nhận được văn bản đồng ý và kết thúc trong thời gian hợp lý.</w:t>
      </w:r>
    </w:p>
    <w:p w:rsidR="00B44A46" w:rsidRPr="00BC605B" w:rsidRDefault="00B44A46" w:rsidP="00130672">
      <w:pPr>
        <w:tabs>
          <w:tab w:val="left" w:pos="993"/>
        </w:tabs>
        <w:spacing w:before="120" w:after="120" w:line="264" w:lineRule="auto"/>
        <w:ind w:firstLine="567"/>
        <w:jc w:val="both"/>
        <w:rPr>
          <w:rFonts w:asciiTheme="majorHAnsi" w:hAnsiTheme="majorHAnsi" w:cstheme="majorHAnsi"/>
          <w:sz w:val="28"/>
          <w:szCs w:val="28"/>
        </w:rPr>
      </w:pPr>
      <w:r w:rsidRPr="00BC605B">
        <w:rPr>
          <w:rFonts w:asciiTheme="majorHAnsi" w:hAnsiTheme="majorHAnsi" w:cstheme="majorHAnsi"/>
          <w:sz w:val="28"/>
          <w:szCs w:val="28"/>
        </w:rPr>
        <w:t xml:space="preserve">7. </w:t>
      </w:r>
      <w:r w:rsidR="003645AD">
        <w:rPr>
          <w:rFonts w:asciiTheme="majorHAnsi" w:hAnsiTheme="majorHAnsi" w:cstheme="majorHAnsi"/>
          <w:sz w:val="28"/>
          <w:szCs w:val="28"/>
          <w:lang w:val="en-US"/>
        </w:rPr>
        <w:t>Trong thời gian tối đa 90 ngày kể từ ngày tiến hành xác minh thực tế, c</w:t>
      </w:r>
      <w:r w:rsidRPr="00BC605B">
        <w:rPr>
          <w:rFonts w:asciiTheme="majorHAnsi" w:hAnsiTheme="majorHAnsi" w:cstheme="majorHAnsi"/>
          <w:sz w:val="28"/>
          <w:szCs w:val="28"/>
        </w:rPr>
        <w:t>ơ quan thực hiện xác minh phả</w:t>
      </w:r>
      <w:r w:rsidR="003645AD">
        <w:rPr>
          <w:rFonts w:asciiTheme="majorHAnsi" w:hAnsiTheme="majorHAnsi" w:cstheme="majorHAnsi"/>
          <w:sz w:val="28"/>
          <w:szCs w:val="28"/>
        </w:rPr>
        <w:t>i</w:t>
      </w:r>
      <w:r w:rsidR="003645AD">
        <w:rPr>
          <w:rFonts w:asciiTheme="majorHAnsi" w:hAnsiTheme="majorHAnsi" w:cstheme="majorHAnsi"/>
          <w:sz w:val="28"/>
          <w:szCs w:val="28"/>
          <w:lang w:val="en-US"/>
        </w:rPr>
        <w:t xml:space="preserve"> </w:t>
      </w:r>
      <w:r w:rsidRPr="00BC605B">
        <w:rPr>
          <w:rFonts w:asciiTheme="majorHAnsi" w:hAnsiTheme="majorHAnsi" w:cstheme="majorHAnsi"/>
          <w:sz w:val="28"/>
          <w:szCs w:val="28"/>
        </w:rPr>
        <w:t xml:space="preserve">cung cấp cho người sản xuất và/hoặc người xuất khẩu có hàng hóa và cơ sở được tiến hành xác minh, và cơ quan xác minh của </w:t>
      </w:r>
      <w:r w:rsidR="00F70459">
        <w:rPr>
          <w:rFonts w:asciiTheme="majorHAnsi" w:hAnsiTheme="majorHAnsi" w:cstheme="majorHAnsi"/>
          <w:sz w:val="28"/>
          <w:szCs w:val="28"/>
        </w:rPr>
        <w:t>Bên</w:t>
      </w:r>
      <w:r w:rsidRPr="00BC605B">
        <w:rPr>
          <w:rFonts w:asciiTheme="majorHAnsi" w:hAnsiTheme="majorHAnsi" w:cstheme="majorHAnsi"/>
          <w:sz w:val="28"/>
          <w:szCs w:val="28"/>
        </w:rPr>
        <w:t xml:space="preserve"> xuất khẩu kết quả </w:t>
      </w:r>
      <w:r w:rsidR="00446193">
        <w:rPr>
          <w:rFonts w:asciiTheme="majorHAnsi" w:hAnsiTheme="majorHAnsi" w:cstheme="majorHAnsi"/>
          <w:sz w:val="28"/>
          <w:szCs w:val="28"/>
        </w:rPr>
        <w:t>xác minh tại cơ sở sản xuất</w:t>
      </w:r>
      <w:r w:rsidRPr="00BC605B">
        <w:rPr>
          <w:rFonts w:asciiTheme="majorHAnsi" w:hAnsiTheme="majorHAnsi" w:cstheme="majorHAnsi"/>
          <w:sz w:val="28"/>
          <w:szCs w:val="28"/>
        </w:rPr>
        <w:t>bằng văn bản.</w:t>
      </w:r>
    </w:p>
    <w:p w:rsidR="00B44A46" w:rsidRPr="00BC605B" w:rsidRDefault="00B44A46" w:rsidP="00130672">
      <w:pPr>
        <w:tabs>
          <w:tab w:val="left" w:pos="993"/>
        </w:tabs>
        <w:spacing w:before="120" w:after="120" w:line="264" w:lineRule="auto"/>
        <w:ind w:firstLine="567"/>
        <w:jc w:val="both"/>
        <w:rPr>
          <w:rFonts w:asciiTheme="majorHAnsi" w:hAnsiTheme="majorHAnsi" w:cstheme="majorHAnsi"/>
          <w:sz w:val="28"/>
          <w:szCs w:val="28"/>
        </w:rPr>
      </w:pPr>
      <w:r w:rsidRPr="00BC605B">
        <w:rPr>
          <w:rFonts w:asciiTheme="majorHAnsi" w:hAnsiTheme="majorHAnsi" w:cstheme="majorHAnsi"/>
          <w:sz w:val="28"/>
          <w:szCs w:val="28"/>
        </w:rPr>
        <w:t xml:space="preserve">8. </w:t>
      </w:r>
      <w:r w:rsidR="00446193">
        <w:rPr>
          <w:rFonts w:asciiTheme="majorHAnsi" w:hAnsiTheme="majorHAnsi" w:cstheme="majorHAnsi"/>
          <w:sz w:val="28"/>
          <w:szCs w:val="28"/>
        </w:rPr>
        <w:t>Xác minh tại cơ sở sản xuất</w:t>
      </w:r>
      <w:r w:rsidRPr="00BC605B">
        <w:rPr>
          <w:rFonts w:asciiTheme="majorHAnsi" w:hAnsiTheme="majorHAnsi" w:cstheme="majorHAnsi"/>
          <w:sz w:val="28"/>
          <w:szCs w:val="28"/>
        </w:rPr>
        <w:t xml:space="preserve">bao gồm đi thực tế và xác định xuất xứ của hàng hóa có liên quan được thực hiện và gửi kết quả cho cơ quan xác minh trong vòng tối đa 210 ngày. Trước khi có kết quả việc xác minh thực tế, </w:t>
      </w:r>
      <w:r w:rsidR="00E53479">
        <w:rPr>
          <w:rFonts w:asciiTheme="majorHAnsi" w:hAnsiTheme="majorHAnsi" w:cstheme="majorHAnsi"/>
          <w:sz w:val="28"/>
          <w:szCs w:val="28"/>
        </w:rPr>
        <w:t>khoản</w:t>
      </w:r>
      <w:r w:rsidRPr="00BC605B">
        <w:rPr>
          <w:rFonts w:asciiTheme="majorHAnsi" w:hAnsiTheme="majorHAnsi" w:cstheme="majorHAnsi"/>
          <w:sz w:val="28"/>
          <w:szCs w:val="28"/>
        </w:rPr>
        <w:t xml:space="preserve"> 3 </w:t>
      </w:r>
      <w:r w:rsidR="00D81710">
        <w:rPr>
          <w:rFonts w:asciiTheme="majorHAnsi" w:hAnsiTheme="majorHAnsi" w:cstheme="majorHAnsi"/>
          <w:sz w:val="28"/>
          <w:szCs w:val="28"/>
        </w:rPr>
        <w:t xml:space="preserve">Điều </w:t>
      </w:r>
      <w:r w:rsidRPr="00BC605B">
        <w:rPr>
          <w:rFonts w:asciiTheme="majorHAnsi" w:hAnsiTheme="majorHAnsi" w:cstheme="majorHAnsi"/>
          <w:sz w:val="28"/>
          <w:szCs w:val="28"/>
        </w:rPr>
        <w:t>23 được áp dụng.</w:t>
      </w:r>
    </w:p>
    <w:p w:rsidR="00B44A46" w:rsidRPr="00BC605B" w:rsidRDefault="00B44A46" w:rsidP="00130672">
      <w:pPr>
        <w:tabs>
          <w:tab w:val="left" w:pos="993"/>
        </w:tabs>
        <w:spacing w:before="120" w:after="120" w:line="264" w:lineRule="auto"/>
        <w:ind w:firstLine="567"/>
        <w:jc w:val="both"/>
        <w:rPr>
          <w:rFonts w:asciiTheme="majorHAnsi" w:hAnsiTheme="majorHAnsi" w:cstheme="majorHAnsi"/>
          <w:sz w:val="28"/>
          <w:szCs w:val="28"/>
        </w:rPr>
      </w:pPr>
      <w:r w:rsidRPr="00BC605B">
        <w:rPr>
          <w:rFonts w:asciiTheme="majorHAnsi" w:hAnsiTheme="majorHAnsi" w:cstheme="majorHAnsi"/>
          <w:sz w:val="28"/>
          <w:szCs w:val="28"/>
        </w:rPr>
        <w:t>9. Mọi ưu đãi thuế quan đã bị</w:t>
      </w:r>
      <w:r w:rsidR="003645AD">
        <w:rPr>
          <w:rFonts w:asciiTheme="majorHAnsi" w:hAnsiTheme="majorHAnsi" w:cstheme="majorHAnsi"/>
          <w:sz w:val="28"/>
          <w:szCs w:val="28"/>
          <w:lang w:val="en-US"/>
        </w:rPr>
        <w:t xml:space="preserve"> tạm</w:t>
      </w:r>
      <w:r w:rsidRPr="00BC605B">
        <w:rPr>
          <w:rFonts w:asciiTheme="majorHAnsi" w:hAnsiTheme="majorHAnsi" w:cstheme="majorHAnsi"/>
          <w:sz w:val="28"/>
          <w:szCs w:val="28"/>
        </w:rPr>
        <w:t xml:space="preserve"> dừng hoặc bị từ chối được hoàn lại </w:t>
      </w:r>
      <w:r w:rsidR="003645AD">
        <w:rPr>
          <w:rFonts w:asciiTheme="majorHAnsi" w:hAnsiTheme="majorHAnsi" w:cstheme="majorHAnsi"/>
          <w:sz w:val="28"/>
          <w:szCs w:val="28"/>
          <w:lang w:val="en-US"/>
        </w:rPr>
        <w:t xml:space="preserve">dựa trên văn bản kết luận </w:t>
      </w:r>
      <w:r w:rsidRPr="00BC605B">
        <w:rPr>
          <w:rFonts w:asciiTheme="majorHAnsi" w:hAnsiTheme="majorHAnsi" w:cstheme="majorHAnsi"/>
          <w:sz w:val="28"/>
          <w:szCs w:val="28"/>
        </w:rPr>
        <w:t xml:space="preserve">rằng hàng hóa đủ </w:t>
      </w:r>
      <w:r w:rsidR="003A1E6D" w:rsidRPr="003A1E6D">
        <w:rPr>
          <w:rFonts w:asciiTheme="majorHAnsi" w:hAnsiTheme="majorHAnsi" w:cstheme="majorHAnsi"/>
          <w:sz w:val="28"/>
          <w:szCs w:val="28"/>
        </w:rPr>
        <w:t>đ</w:t>
      </w:r>
      <w:r w:rsidR="008D3945">
        <w:rPr>
          <w:rFonts w:asciiTheme="majorHAnsi" w:hAnsiTheme="majorHAnsi" w:cstheme="majorHAnsi"/>
          <w:sz w:val="28"/>
          <w:szCs w:val="28"/>
        </w:rPr>
        <w:t>iều kiện</w:t>
      </w:r>
      <w:r w:rsidRPr="00BC605B">
        <w:rPr>
          <w:rFonts w:asciiTheme="majorHAnsi" w:hAnsiTheme="majorHAnsi" w:cstheme="majorHAnsi"/>
          <w:sz w:val="28"/>
          <w:szCs w:val="28"/>
        </w:rPr>
        <w:t xml:space="preserve"> có xuất xứ và đáp ứng các tiêu chí xuất xứ theo Hiệp định.</w:t>
      </w:r>
    </w:p>
    <w:p w:rsidR="00B44A46" w:rsidRPr="00BC605B" w:rsidRDefault="00B44A46" w:rsidP="00130672">
      <w:pPr>
        <w:tabs>
          <w:tab w:val="left" w:pos="993"/>
        </w:tabs>
        <w:spacing w:before="120" w:after="120" w:line="264" w:lineRule="auto"/>
        <w:ind w:firstLine="567"/>
        <w:jc w:val="both"/>
        <w:rPr>
          <w:rFonts w:asciiTheme="majorHAnsi" w:hAnsiTheme="majorHAnsi" w:cstheme="majorHAnsi"/>
          <w:sz w:val="28"/>
          <w:szCs w:val="28"/>
        </w:rPr>
      </w:pPr>
      <w:r w:rsidRPr="00BC605B">
        <w:rPr>
          <w:rFonts w:asciiTheme="majorHAnsi" w:hAnsiTheme="majorHAnsi" w:cstheme="majorHAnsi"/>
          <w:sz w:val="28"/>
          <w:szCs w:val="28"/>
        </w:rPr>
        <w:lastRenderedPageBreak/>
        <w:t xml:space="preserve">10. Đoàn xác minh phải được thành lập bởi cơ quan hải quan trung ương của </w:t>
      </w:r>
      <w:r w:rsidR="00F70459">
        <w:rPr>
          <w:rFonts w:asciiTheme="majorHAnsi" w:hAnsiTheme="majorHAnsi" w:cstheme="majorHAnsi"/>
          <w:sz w:val="28"/>
          <w:szCs w:val="28"/>
        </w:rPr>
        <w:t>Bên</w:t>
      </w:r>
      <w:r w:rsidRPr="00BC605B">
        <w:rPr>
          <w:rFonts w:asciiTheme="majorHAnsi" w:hAnsiTheme="majorHAnsi" w:cstheme="majorHAnsi"/>
          <w:sz w:val="28"/>
          <w:szCs w:val="28"/>
        </w:rPr>
        <w:t xml:space="preserve"> nhập khẩu theo pháp luật và quy định</w:t>
      </w:r>
      <w:r w:rsidR="00446193">
        <w:rPr>
          <w:rFonts w:asciiTheme="majorHAnsi" w:hAnsiTheme="majorHAnsi" w:cstheme="majorHAnsi"/>
          <w:sz w:val="28"/>
          <w:szCs w:val="28"/>
          <w:lang w:val="en-US"/>
        </w:rPr>
        <w:t xml:space="preserve"> của</w:t>
      </w:r>
      <w:r w:rsidRPr="00BC605B">
        <w:rPr>
          <w:rFonts w:asciiTheme="majorHAnsi" w:hAnsiTheme="majorHAnsi" w:cstheme="majorHAnsi"/>
          <w:sz w:val="28"/>
          <w:szCs w:val="28"/>
        </w:rPr>
        <w:t xml:space="preserve"> từng </w:t>
      </w:r>
      <w:r w:rsidR="00F70459">
        <w:rPr>
          <w:rFonts w:asciiTheme="majorHAnsi" w:hAnsiTheme="majorHAnsi" w:cstheme="majorHAnsi"/>
          <w:sz w:val="28"/>
          <w:szCs w:val="28"/>
        </w:rPr>
        <w:t>Bên</w:t>
      </w:r>
      <w:r w:rsidRPr="00BC605B">
        <w:rPr>
          <w:rFonts w:asciiTheme="majorHAnsi" w:hAnsiTheme="majorHAnsi" w:cstheme="majorHAnsi"/>
          <w:sz w:val="28"/>
          <w:szCs w:val="28"/>
        </w:rPr>
        <w:t>.</w:t>
      </w:r>
    </w:p>
    <w:p w:rsidR="00B44A46" w:rsidRPr="00BC605B" w:rsidRDefault="00B44A46" w:rsidP="00130672">
      <w:pPr>
        <w:tabs>
          <w:tab w:val="left" w:pos="993"/>
        </w:tabs>
        <w:spacing w:before="120" w:after="120" w:line="264" w:lineRule="auto"/>
        <w:ind w:firstLine="567"/>
        <w:jc w:val="both"/>
        <w:rPr>
          <w:rFonts w:asciiTheme="majorHAnsi" w:hAnsiTheme="majorHAnsi" w:cstheme="majorHAnsi"/>
          <w:sz w:val="28"/>
          <w:szCs w:val="28"/>
        </w:rPr>
      </w:pPr>
      <w:r w:rsidRPr="00BC605B">
        <w:rPr>
          <w:rFonts w:asciiTheme="majorHAnsi" w:hAnsiTheme="majorHAnsi" w:cstheme="majorHAnsi"/>
          <w:sz w:val="28"/>
          <w:szCs w:val="28"/>
        </w:rPr>
        <w:t>11. Cơ quan xác minh h</w:t>
      </w:r>
      <w:r w:rsidR="00AD33FC">
        <w:rPr>
          <w:rFonts w:asciiTheme="majorHAnsi" w:hAnsiTheme="majorHAnsi" w:cstheme="majorHAnsi"/>
          <w:sz w:val="28"/>
          <w:szCs w:val="28"/>
          <w:lang w:val="en-US"/>
        </w:rPr>
        <w:t>oặc</w:t>
      </w:r>
      <w:r w:rsidRPr="00BC605B">
        <w:rPr>
          <w:rFonts w:asciiTheme="majorHAnsi" w:hAnsiTheme="majorHAnsi" w:cstheme="majorHAnsi"/>
          <w:sz w:val="28"/>
          <w:szCs w:val="28"/>
        </w:rPr>
        <w:t xml:space="preserve"> cơ quan được ủy quyền của </w:t>
      </w:r>
      <w:r w:rsidR="00F70459">
        <w:rPr>
          <w:rFonts w:asciiTheme="majorHAnsi" w:hAnsiTheme="majorHAnsi" w:cstheme="majorHAnsi"/>
          <w:sz w:val="28"/>
          <w:szCs w:val="28"/>
        </w:rPr>
        <w:t>Bên</w:t>
      </w:r>
      <w:r w:rsidRPr="00BC605B">
        <w:rPr>
          <w:rFonts w:asciiTheme="majorHAnsi" w:hAnsiTheme="majorHAnsi" w:cstheme="majorHAnsi"/>
          <w:sz w:val="28"/>
          <w:szCs w:val="28"/>
        </w:rPr>
        <w:t xml:space="preserve"> xuất khẩu hỗ trợ khi cơ quan hải quan </w:t>
      </w:r>
      <w:r w:rsidR="00F70459">
        <w:rPr>
          <w:rFonts w:asciiTheme="majorHAnsi" w:hAnsiTheme="majorHAnsi" w:cstheme="majorHAnsi"/>
          <w:sz w:val="28"/>
          <w:szCs w:val="28"/>
        </w:rPr>
        <w:t>Bên</w:t>
      </w:r>
      <w:r w:rsidRPr="00BC605B">
        <w:rPr>
          <w:rFonts w:asciiTheme="majorHAnsi" w:hAnsiTheme="majorHAnsi" w:cstheme="majorHAnsi"/>
          <w:sz w:val="28"/>
          <w:szCs w:val="28"/>
        </w:rPr>
        <w:t xml:space="preserve"> nhập khẩu thực hiện xác minh </w:t>
      </w:r>
      <w:r w:rsidR="00446193">
        <w:rPr>
          <w:rFonts w:asciiTheme="majorHAnsi" w:hAnsiTheme="majorHAnsi" w:cstheme="majorHAnsi"/>
          <w:sz w:val="28"/>
          <w:szCs w:val="28"/>
          <w:lang w:val="en-US"/>
        </w:rPr>
        <w:t>tại cơ sở sản xuất</w:t>
      </w:r>
      <w:r w:rsidRPr="00BC605B">
        <w:rPr>
          <w:rFonts w:asciiTheme="majorHAnsi" w:hAnsiTheme="majorHAnsi" w:cstheme="majorHAnsi"/>
          <w:sz w:val="28"/>
          <w:szCs w:val="28"/>
        </w:rPr>
        <w:t>.</w:t>
      </w:r>
    </w:p>
    <w:p w:rsidR="00B44A46" w:rsidRPr="00BC605B" w:rsidRDefault="00B44A46" w:rsidP="00130672">
      <w:pPr>
        <w:tabs>
          <w:tab w:val="left" w:pos="993"/>
        </w:tabs>
        <w:spacing w:before="120" w:after="120" w:line="264" w:lineRule="auto"/>
        <w:ind w:firstLine="567"/>
        <w:jc w:val="both"/>
        <w:rPr>
          <w:rFonts w:asciiTheme="majorHAnsi" w:hAnsiTheme="majorHAnsi" w:cstheme="majorHAnsi"/>
          <w:sz w:val="28"/>
          <w:szCs w:val="28"/>
        </w:rPr>
      </w:pPr>
      <w:r w:rsidRPr="00BC605B">
        <w:rPr>
          <w:rFonts w:asciiTheme="majorHAnsi" w:hAnsiTheme="majorHAnsi" w:cstheme="majorHAnsi"/>
          <w:sz w:val="28"/>
          <w:szCs w:val="28"/>
        </w:rPr>
        <w:t>12. Người sản xuất và</w:t>
      </w:r>
      <w:r w:rsidR="003645AD">
        <w:rPr>
          <w:rFonts w:asciiTheme="majorHAnsi" w:hAnsiTheme="majorHAnsi" w:cstheme="majorHAnsi"/>
          <w:sz w:val="28"/>
          <w:szCs w:val="28"/>
          <w:lang w:val="en-US"/>
        </w:rPr>
        <w:t>/hoặc</w:t>
      </w:r>
      <w:r w:rsidRPr="00BC605B">
        <w:rPr>
          <w:rFonts w:asciiTheme="majorHAnsi" w:hAnsiTheme="majorHAnsi" w:cstheme="majorHAnsi"/>
          <w:sz w:val="28"/>
          <w:szCs w:val="28"/>
        </w:rPr>
        <w:t xml:space="preserve"> người xuất khẩu đã đồng ý t</w:t>
      </w:r>
      <w:r w:rsidR="003645AD">
        <w:rPr>
          <w:rFonts w:asciiTheme="majorHAnsi" w:hAnsiTheme="majorHAnsi" w:cstheme="majorHAnsi"/>
          <w:sz w:val="28"/>
          <w:szCs w:val="28"/>
          <w:lang w:val="en-US"/>
        </w:rPr>
        <w:t>iến hành</w:t>
      </w:r>
      <w:r w:rsidRPr="00BC605B">
        <w:rPr>
          <w:rFonts w:asciiTheme="majorHAnsi" w:hAnsiTheme="majorHAnsi" w:cstheme="majorHAnsi"/>
          <w:sz w:val="28"/>
          <w:szCs w:val="28"/>
        </w:rPr>
        <w:t xml:space="preserve"> </w:t>
      </w:r>
      <w:r w:rsidR="00446193">
        <w:rPr>
          <w:rFonts w:asciiTheme="majorHAnsi" w:hAnsiTheme="majorHAnsi" w:cstheme="majorHAnsi"/>
          <w:sz w:val="28"/>
          <w:szCs w:val="28"/>
        </w:rPr>
        <w:t>xác minh tại cơ sở sản xuất</w:t>
      </w:r>
      <w:r w:rsidR="00446193">
        <w:rPr>
          <w:rFonts w:asciiTheme="majorHAnsi" w:hAnsiTheme="majorHAnsi" w:cstheme="majorHAnsi"/>
          <w:sz w:val="28"/>
          <w:szCs w:val="28"/>
          <w:lang w:val="en-US"/>
        </w:rPr>
        <w:t xml:space="preserve"> </w:t>
      </w:r>
      <w:r w:rsidR="003645AD">
        <w:rPr>
          <w:rFonts w:asciiTheme="majorHAnsi" w:hAnsiTheme="majorHAnsi" w:cstheme="majorHAnsi"/>
          <w:sz w:val="28"/>
          <w:szCs w:val="28"/>
          <w:lang w:val="en-US"/>
        </w:rPr>
        <w:t>phải</w:t>
      </w:r>
      <w:r w:rsidRPr="00BC605B">
        <w:rPr>
          <w:rFonts w:asciiTheme="majorHAnsi" w:hAnsiTheme="majorHAnsi" w:cstheme="majorHAnsi"/>
          <w:sz w:val="28"/>
          <w:szCs w:val="28"/>
        </w:rPr>
        <w:t xml:space="preserve"> hỗ trợ trong </w:t>
      </w:r>
      <w:r w:rsidR="003645AD">
        <w:rPr>
          <w:rFonts w:asciiTheme="majorHAnsi" w:hAnsiTheme="majorHAnsi" w:cstheme="majorHAnsi"/>
          <w:sz w:val="28"/>
          <w:szCs w:val="28"/>
          <w:lang w:val="en-US"/>
        </w:rPr>
        <w:t>quá trình xác minh</w:t>
      </w:r>
      <w:r w:rsidRPr="00BC605B">
        <w:rPr>
          <w:rFonts w:asciiTheme="majorHAnsi" w:hAnsiTheme="majorHAnsi" w:cstheme="majorHAnsi"/>
          <w:sz w:val="28"/>
          <w:szCs w:val="28"/>
        </w:rPr>
        <w:t>, tiếp cận cơ sở</w:t>
      </w:r>
      <w:r w:rsidR="003645AD">
        <w:rPr>
          <w:rFonts w:asciiTheme="majorHAnsi" w:hAnsiTheme="majorHAnsi" w:cstheme="majorHAnsi"/>
          <w:sz w:val="28"/>
          <w:szCs w:val="28"/>
          <w:lang w:val="en-US"/>
        </w:rPr>
        <w:t xml:space="preserve"> sản xuất, kinh doanh, các chứng từ sản xuất và</w:t>
      </w:r>
      <w:r w:rsidRPr="00BC605B">
        <w:rPr>
          <w:rFonts w:asciiTheme="majorHAnsi" w:hAnsiTheme="majorHAnsi" w:cstheme="majorHAnsi"/>
          <w:sz w:val="28"/>
          <w:szCs w:val="28"/>
        </w:rPr>
        <w:t xml:space="preserve"> tài chính (kế toán) liên quan đến </w:t>
      </w:r>
      <w:r w:rsidR="00446193">
        <w:rPr>
          <w:rFonts w:asciiTheme="majorHAnsi" w:hAnsiTheme="majorHAnsi" w:cstheme="majorHAnsi"/>
          <w:sz w:val="28"/>
          <w:szCs w:val="28"/>
        </w:rPr>
        <w:t>xác minh tại cơ sở sản xuất</w:t>
      </w:r>
      <w:r w:rsidRPr="00BC605B">
        <w:rPr>
          <w:rFonts w:asciiTheme="majorHAnsi" w:hAnsiTheme="majorHAnsi" w:cstheme="majorHAnsi"/>
          <w:sz w:val="28"/>
          <w:szCs w:val="28"/>
        </w:rPr>
        <w:t>và cung cấp thông tin</w:t>
      </w:r>
      <w:r w:rsidR="00AD33FC">
        <w:rPr>
          <w:rFonts w:asciiTheme="majorHAnsi" w:hAnsiTheme="majorHAnsi" w:cstheme="majorHAnsi"/>
          <w:sz w:val="28"/>
          <w:szCs w:val="28"/>
          <w:lang w:val="en-US"/>
        </w:rPr>
        <w:t>/chứng từ</w:t>
      </w:r>
      <w:r w:rsidRPr="00BC605B">
        <w:rPr>
          <w:rFonts w:asciiTheme="majorHAnsi" w:hAnsiTheme="majorHAnsi" w:cstheme="majorHAnsi"/>
          <w:sz w:val="28"/>
          <w:szCs w:val="28"/>
        </w:rPr>
        <w:t xml:space="preserve"> bổ sung nếu được yêu cầu.</w:t>
      </w:r>
    </w:p>
    <w:p w:rsidR="00B44A46" w:rsidRPr="00BC605B" w:rsidRDefault="00B44A46" w:rsidP="00130672">
      <w:pPr>
        <w:tabs>
          <w:tab w:val="left" w:pos="993"/>
        </w:tabs>
        <w:spacing w:before="120" w:after="120" w:line="264" w:lineRule="auto"/>
        <w:ind w:firstLine="567"/>
        <w:jc w:val="both"/>
        <w:rPr>
          <w:rFonts w:asciiTheme="majorHAnsi" w:hAnsiTheme="majorHAnsi" w:cstheme="majorHAnsi"/>
          <w:sz w:val="28"/>
          <w:szCs w:val="28"/>
        </w:rPr>
      </w:pPr>
      <w:r w:rsidRPr="00BC605B">
        <w:rPr>
          <w:rFonts w:asciiTheme="majorHAnsi" w:hAnsiTheme="majorHAnsi" w:cstheme="majorHAnsi"/>
          <w:sz w:val="28"/>
          <w:szCs w:val="28"/>
        </w:rPr>
        <w:t>13. Nếu có trở ngại</w:t>
      </w:r>
      <w:r w:rsidR="00F945CC">
        <w:rPr>
          <w:rFonts w:asciiTheme="majorHAnsi" w:hAnsiTheme="majorHAnsi" w:cstheme="majorHAnsi"/>
          <w:sz w:val="28"/>
          <w:szCs w:val="28"/>
          <w:lang w:val="en-US"/>
        </w:rPr>
        <w:t xml:space="preserve"> do</w:t>
      </w:r>
      <w:r w:rsidRPr="00BC605B">
        <w:rPr>
          <w:rFonts w:asciiTheme="majorHAnsi" w:hAnsiTheme="majorHAnsi" w:cstheme="majorHAnsi"/>
          <w:sz w:val="28"/>
          <w:szCs w:val="28"/>
        </w:rPr>
        <w:t xml:space="preserve"> cơ quan hoặc tổ chức củ</w:t>
      </w:r>
      <w:r w:rsidR="00F70459">
        <w:rPr>
          <w:rFonts w:asciiTheme="majorHAnsi" w:hAnsiTheme="majorHAnsi" w:cstheme="majorHAnsi"/>
          <w:sz w:val="28"/>
          <w:szCs w:val="28"/>
        </w:rPr>
        <w:t xml:space="preserve">a </w:t>
      </w:r>
      <w:r w:rsidR="00F70459">
        <w:rPr>
          <w:rFonts w:asciiTheme="majorHAnsi" w:hAnsiTheme="majorHAnsi" w:cstheme="majorHAnsi"/>
          <w:sz w:val="28"/>
          <w:szCs w:val="28"/>
          <w:lang w:val="en-US"/>
        </w:rPr>
        <w:t>Bên</w:t>
      </w:r>
      <w:r w:rsidRPr="00BC605B">
        <w:rPr>
          <w:rFonts w:asciiTheme="majorHAnsi" w:hAnsiTheme="majorHAnsi" w:cstheme="majorHAnsi"/>
          <w:sz w:val="28"/>
          <w:szCs w:val="28"/>
        </w:rPr>
        <w:t xml:space="preserve"> được điều tra</w:t>
      </w:r>
      <w:r w:rsidR="00F945CC">
        <w:rPr>
          <w:rFonts w:asciiTheme="majorHAnsi" w:hAnsiTheme="majorHAnsi" w:cstheme="majorHAnsi"/>
          <w:sz w:val="28"/>
          <w:szCs w:val="28"/>
          <w:lang w:val="en-US"/>
        </w:rPr>
        <w:t xml:space="preserve"> gây ra</w:t>
      </w:r>
      <w:r w:rsidRPr="00BC605B">
        <w:rPr>
          <w:rFonts w:asciiTheme="majorHAnsi" w:hAnsiTheme="majorHAnsi" w:cstheme="majorHAnsi"/>
          <w:sz w:val="28"/>
          <w:szCs w:val="28"/>
        </w:rPr>
        <w:t xml:space="preserve"> trong quá trình xác minh thực thế, </w:t>
      </w:r>
      <w:r w:rsidR="00AD33FC">
        <w:rPr>
          <w:rFonts w:asciiTheme="majorHAnsi" w:hAnsiTheme="majorHAnsi" w:cstheme="majorHAnsi"/>
          <w:sz w:val="28"/>
          <w:szCs w:val="28"/>
          <w:lang w:val="en-US"/>
        </w:rPr>
        <w:t>dẫn đến</w:t>
      </w:r>
      <w:r w:rsidRPr="00BC605B">
        <w:rPr>
          <w:rFonts w:asciiTheme="majorHAnsi" w:hAnsiTheme="majorHAnsi" w:cstheme="majorHAnsi"/>
          <w:sz w:val="28"/>
          <w:szCs w:val="28"/>
        </w:rPr>
        <w:t xml:space="preserve"> việc không thể thực hiện xác minh thực tế, </w:t>
      </w:r>
      <w:r w:rsidR="00F70459">
        <w:rPr>
          <w:rFonts w:asciiTheme="majorHAnsi" w:hAnsiTheme="majorHAnsi" w:cstheme="majorHAnsi"/>
          <w:sz w:val="28"/>
          <w:szCs w:val="28"/>
        </w:rPr>
        <w:t>Bên</w:t>
      </w:r>
      <w:r w:rsidRPr="00BC605B">
        <w:rPr>
          <w:rFonts w:asciiTheme="majorHAnsi" w:hAnsiTheme="majorHAnsi" w:cstheme="majorHAnsi"/>
          <w:sz w:val="28"/>
          <w:szCs w:val="28"/>
        </w:rPr>
        <w:t xml:space="preserve"> nhập khẩu có quyền từ chối cho hưởng ưu đãi đối với hàng hóa liên quan.</w:t>
      </w:r>
    </w:p>
    <w:p w:rsidR="00B44A46" w:rsidRPr="00BC605B" w:rsidRDefault="00B44A46" w:rsidP="00130672">
      <w:pPr>
        <w:tabs>
          <w:tab w:val="left" w:pos="993"/>
        </w:tabs>
        <w:spacing w:before="120" w:after="120" w:line="264" w:lineRule="auto"/>
        <w:ind w:firstLine="567"/>
        <w:jc w:val="both"/>
        <w:rPr>
          <w:rFonts w:asciiTheme="majorHAnsi" w:hAnsiTheme="majorHAnsi" w:cstheme="majorHAnsi"/>
          <w:sz w:val="28"/>
          <w:szCs w:val="28"/>
        </w:rPr>
      </w:pPr>
      <w:r w:rsidRPr="00BC605B">
        <w:rPr>
          <w:rFonts w:asciiTheme="majorHAnsi" w:hAnsiTheme="majorHAnsi" w:cstheme="majorHAnsi"/>
          <w:sz w:val="28"/>
          <w:szCs w:val="28"/>
        </w:rPr>
        <w:t xml:space="preserve">14. Tất cả chi phí liên quan đến việc </w:t>
      </w:r>
      <w:r w:rsidR="00446193">
        <w:rPr>
          <w:rFonts w:asciiTheme="majorHAnsi" w:hAnsiTheme="majorHAnsi" w:cstheme="majorHAnsi"/>
          <w:sz w:val="28"/>
          <w:szCs w:val="28"/>
        </w:rPr>
        <w:t>xác minh tại cơ sở sản xuất</w:t>
      </w:r>
      <w:r w:rsidRPr="00BC605B">
        <w:rPr>
          <w:rFonts w:asciiTheme="majorHAnsi" w:hAnsiTheme="majorHAnsi" w:cstheme="majorHAnsi"/>
          <w:sz w:val="28"/>
          <w:szCs w:val="28"/>
        </w:rPr>
        <w:t xml:space="preserve">do </w:t>
      </w:r>
      <w:r w:rsidR="00F70459">
        <w:rPr>
          <w:rFonts w:asciiTheme="majorHAnsi" w:hAnsiTheme="majorHAnsi" w:cstheme="majorHAnsi"/>
          <w:sz w:val="28"/>
          <w:szCs w:val="28"/>
        </w:rPr>
        <w:t>Bên</w:t>
      </w:r>
      <w:r w:rsidRPr="00BC605B">
        <w:rPr>
          <w:rFonts w:asciiTheme="majorHAnsi" w:hAnsiTheme="majorHAnsi" w:cstheme="majorHAnsi"/>
          <w:sz w:val="28"/>
          <w:szCs w:val="28"/>
        </w:rPr>
        <w:t xml:space="preserve"> nhập khẩu chịu.</w:t>
      </w:r>
    </w:p>
    <w:p w:rsidR="00B44A46" w:rsidRPr="00BC605B" w:rsidRDefault="00B44A46" w:rsidP="00130672">
      <w:pPr>
        <w:tabs>
          <w:tab w:val="left" w:pos="993"/>
        </w:tabs>
        <w:spacing w:before="120" w:after="120" w:line="264" w:lineRule="auto"/>
        <w:ind w:firstLine="567"/>
        <w:jc w:val="both"/>
        <w:rPr>
          <w:rFonts w:asciiTheme="majorHAnsi" w:hAnsiTheme="majorHAnsi" w:cstheme="majorHAnsi"/>
          <w:sz w:val="28"/>
          <w:szCs w:val="28"/>
        </w:rPr>
      </w:pPr>
    </w:p>
    <w:p w:rsidR="00B44A46" w:rsidRPr="00BC605B" w:rsidRDefault="00D81710" w:rsidP="00130672">
      <w:pPr>
        <w:tabs>
          <w:tab w:val="left" w:pos="993"/>
        </w:tabs>
        <w:spacing w:before="120" w:after="120" w:line="264" w:lineRule="auto"/>
        <w:ind w:firstLine="567"/>
        <w:rPr>
          <w:rFonts w:asciiTheme="majorHAnsi" w:hAnsiTheme="majorHAnsi" w:cstheme="majorHAnsi"/>
          <w:b/>
          <w:sz w:val="28"/>
          <w:szCs w:val="28"/>
        </w:rPr>
      </w:pPr>
      <w:r>
        <w:rPr>
          <w:rFonts w:asciiTheme="majorHAnsi" w:hAnsiTheme="majorHAnsi" w:cstheme="majorHAnsi"/>
          <w:b/>
          <w:sz w:val="28"/>
          <w:szCs w:val="28"/>
        </w:rPr>
        <w:t xml:space="preserve">Điều </w:t>
      </w:r>
      <w:r w:rsidR="00B44A46" w:rsidRPr="00BC605B">
        <w:rPr>
          <w:rFonts w:asciiTheme="majorHAnsi" w:hAnsiTheme="majorHAnsi" w:cstheme="majorHAnsi"/>
          <w:b/>
          <w:sz w:val="28"/>
          <w:szCs w:val="28"/>
        </w:rPr>
        <w:t>32</w:t>
      </w:r>
      <w:r w:rsidR="00130672">
        <w:rPr>
          <w:rFonts w:asciiTheme="majorHAnsi" w:hAnsiTheme="majorHAnsi" w:cstheme="majorHAnsi"/>
          <w:b/>
          <w:sz w:val="28"/>
          <w:szCs w:val="28"/>
          <w:lang w:val="en-US"/>
        </w:rPr>
        <w:t xml:space="preserve">. </w:t>
      </w:r>
      <w:r w:rsidR="00B44A46" w:rsidRPr="00BC605B">
        <w:rPr>
          <w:rFonts w:asciiTheme="majorHAnsi" w:hAnsiTheme="majorHAnsi" w:cstheme="majorHAnsi"/>
          <w:b/>
          <w:sz w:val="28"/>
          <w:szCs w:val="28"/>
        </w:rPr>
        <w:t>Bảo mật thông tin</w:t>
      </w:r>
    </w:p>
    <w:p w:rsidR="00B44A46" w:rsidRPr="00BC605B" w:rsidRDefault="00B44A46" w:rsidP="00130672">
      <w:pPr>
        <w:tabs>
          <w:tab w:val="left" w:pos="993"/>
        </w:tabs>
        <w:spacing w:before="120" w:after="120" w:line="264" w:lineRule="auto"/>
        <w:ind w:firstLine="567"/>
        <w:jc w:val="both"/>
        <w:rPr>
          <w:rFonts w:asciiTheme="majorHAnsi" w:hAnsiTheme="majorHAnsi" w:cstheme="majorHAnsi"/>
          <w:sz w:val="28"/>
          <w:szCs w:val="28"/>
        </w:rPr>
      </w:pPr>
      <w:r w:rsidRPr="00BC605B">
        <w:rPr>
          <w:rFonts w:asciiTheme="majorHAnsi" w:hAnsiTheme="majorHAnsi" w:cstheme="majorHAnsi"/>
          <w:sz w:val="28"/>
          <w:szCs w:val="28"/>
        </w:rPr>
        <w:t xml:space="preserve">Tất cả thông tin cung cấp theo </w:t>
      </w:r>
      <w:r w:rsidR="008D3945">
        <w:rPr>
          <w:rFonts w:asciiTheme="majorHAnsi" w:hAnsiTheme="majorHAnsi" w:cstheme="majorHAnsi"/>
          <w:sz w:val="28"/>
          <w:szCs w:val="28"/>
        </w:rPr>
        <w:t>Phụ lục này</w:t>
      </w:r>
      <w:r w:rsidRPr="00BC605B">
        <w:rPr>
          <w:rFonts w:asciiTheme="majorHAnsi" w:hAnsiTheme="majorHAnsi" w:cstheme="majorHAnsi"/>
          <w:sz w:val="28"/>
          <w:szCs w:val="28"/>
        </w:rPr>
        <w:t xml:space="preserve"> được các </w:t>
      </w:r>
      <w:r w:rsidR="00F70459">
        <w:rPr>
          <w:rFonts w:asciiTheme="majorHAnsi" w:hAnsiTheme="majorHAnsi" w:cstheme="majorHAnsi"/>
          <w:sz w:val="28"/>
          <w:szCs w:val="28"/>
        </w:rPr>
        <w:t>Bên</w:t>
      </w:r>
      <w:r w:rsidRPr="00BC605B">
        <w:rPr>
          <w:rFonts w:asciiTheme="majorHAnsi" w:hAnsiTheme="majorHAnsi" w:cstheme="majorHAnsi"/>
          <w:sz w:val="28"/>
          <w:szCs w:val="28"/>
        </w:rPr>
        <w:t xml:space="preserve"> đối xử theo chế độ mật theo pháp luật và quy định của từng </w:t>
      </w:r>
      <w:r w:rsidR="00F70459">
        <w:rPr>
          <w:rFonts w:asciiTheme="majorHAnsi" w:hAnsiTheme="majorHAnsi" w:cstheme="majorHAnsi"/>
          <w:sz w:val="28"/>
          <w:szCs w:val="28"/>
        </w:rPr>
        <w:t>Bên</w:t>
      </w:r>
      <w:r w:rsidRPr="00BC605B">
        <w:rPr>
          <w:rFonts w:asciiTheme="majorHAnsi" w:hAnsiTheme="majorHAnsi" w:cstheme="majorHAnsi"/>
          <w:sz w:val="28"/>
          <w:szCs w:val="28"/>
        </w:rPr>
        <w:t xml:space="preserve">. Các thông tin này không được tiết lộ nếu không có sự cho phép của cá nhân hoặc cơ quan cung cấp thông tin của một </w:t>
      </w:r>
      <w:r w:rsidR="00F70459">
        <w:rPr>
          <w:rFonts w:asciiTheme="majorHAnsi" w:hAnsiTheme="majorHAnsi" w:cstheme="majorHAnsi"/>
          <w:sz w:val="28"/>
          <w:szCs w:val="28"/>
        </w:rPr>
        <w:t>Bên</w:t>
      </w:r>
      <w:r w:rsidRPr="00BC605B">
        <w:rPr>
          <w:rFonts w:asciiTheme="majorHAnsi" w:hAnsiTheme="majorHAnsi" w:cstheme="majorHAnsi"/>
          <w:sz w:val="28"/>
          <w:szCs w:val="28"/>
        </w:rPr>
        <w:t>.</w:t>
      </w:r>
    </w:p>
    <w:p w:rsidR="00B44A46" w:rsidRPr="00BC605B" w:rsidRDefault="00B44A46" w:rsidP="00130672">
      <w:pPr>
        <w:tabs>
          <w:tab w:val="left" w:pos="993"/>
        </w:tabs>
        <w:spacing w:before="120" w:after="120" w:line="264" w:lineRule="auto"/>
        <w:ind w:firstLine="567"/>
        <w:jc w:val="both"/>
        <w:rPr>
          <w:rFonts w:asciiTheme="majorHAnsi" w:hAnsiTheme="majorHAnsi" w:cstheme="majorHAnsi"/>
          <w:sz w:val="28"/>
          <w:szCs w:val="28"/>
        </w:rPr>
      </w:pPr>
    </w:p>
    <w:p w:rsidR="00B44A46" w:rsidRPr="00BC605B" w:rsidRDefault="00D81710" w:rsidP="00130672">
      <w:pPr>
        <w:tabs>
          <w:tab w:val="left" w:pos="993"/>
        </w:tabs>
        <w:spacing w:before="120" w:after="120" w:line="264" w:lineRule="auto"/>
        <w:ind w:firstLine="567"/>
        <w:rPr>
          <w:rFonts w:asciiTheme="majorHAnsi" w:hAnsiTheme="majorHAnsi" w:cstheme="majorHAnsi"/>
          <w:b/>
          <w:sz w:val="28"/>
          <w:szCs w:val="28"/>
        </w:rPr>
      </w:pPr>
      <w:r>
        <w:rPr>
          <w:rFonts w:asciiTheme="majorHAnsi" w:hAnsiTheme="majorHAnsi" w:cstheme="majorHAnsi"/>
          <w:b/>
          <w:sz w:val="28"/>
          <w:szCs w:val="28"/>
        </w:rPr>
        <w:t xml:space="preserve">Điều </w:t>
      </w:r>
      <w:r w:rsidR="00B44A46" w:rsidRPr="00BC605B">
        <w:rPr>
          <w:rFonts w:asciiTheme="majorHAnsi" w:hAnsiTheme="majorHAnsi" w:cstheme="majorHAnsi"/>
          <w:b/>
          <w:sz w:val="28"/>
          <w:szCs w:val="28"/>
        </w:rPr>
        <w:t>33</w:t>
      </w:r>
      <w:r w:rsidR="00130672">
        <w:rPr>
          <w:rFonts w:asciiTheme="majorHAnsi" w:hAnsiTheme="majorHAnsi" w:cstheme="majorHAnsi"/>
          <w:b/>
          <w:sz w:val="28"/>
          <w:szCs w:val="28"/>
          <w:lang w:val="en-US"/>
        </w:rPr>
        <w:t xml:space="preserve">. </w:t>
      </w:r>
      <w:r w:rsidR="00B44A46" w:rsidRPr="00BC605B">
        <w:rPr>
          <w:rFonts w:asciiTheme="majorHAnsi" w:hAnsiTheme="majorHAnsi" w:cstheme="majorHAnsi"/>
          <w:b/>
          <w:sz w:val="28"/>
          <w:szCs w:val="28"/>
        </w:rPr>
        <w:t>Hình phạt hoặc các biện pháp khác đối với hành vi gian lận</w:t>
      </w:r>
    </w:p>
    <w:p w:rsidR="00B44A46" w:rsidRDefault="00B44A46" w:rsidP="00130672">
      <w:pPr>
        <w:tabs>
          <w:tab w:val="left" w:pos="993"/>
        </w:tabs>
        <w:spacing w:before="120" w:after="120" w:line="264" w:lineRule="auto"/>
        <w:ind w:firstLine="567"/>
        <w:jc w:val="both"/>
        <w:rPr>
          <w:rFonts w:asciiTheme="majorHAnsi" w:hAnsiTheme="majorHAnsi" w:cstheme="majorHAnsi"/>
          <w:sz w:val="28"/>
          <w:szCs w:val="28"/>
          <w:lang w:val="en-US"/>
        </w:rPr>
      </w:pPr>
      <w:r w:rsidRPr="00BC605B">
        <w:rPr>
          <w:rFonts w:asciiTheme="majorHAnsi" w:hAnsiTheme="majorHAnsi" w:cstheme="majorHAnsi"/>
          <w:sz w:val="28"/>
          <w:szCs w:val="28"/>
        </w:rPr>
        <w:t xml:space="preserve">Mỗi </w:t>
      </w:r>
      <w:r w:rsidR="00F70459">
        <w:rPr>
          <w:rFonts w:asciiTheme="majorHAnsi" w:hAnsiTheme="majorHAnsi" w:cstheme="majorHAnsi"/>
          <w:sz w:val="28"/>
          <w:szCs w:val="28"/>
        </w:rPr>
        <w:t>Bên</w:t>
      </w:r>
      <w:r w:rsidR="00F70459">
        <w:rPr>
          <w:rFonts w:asciiTheme="majorHAnsi" w:hAnsiTheme="majorHAnsi" w:cstheme="majorHAnsi"/>
          <w:sz w:val="28"/>
          <w:szCs w:val="28"/>
          <w:lang w:val="en-US"/>
        </w:rPr>
        <w:t xml:space="preserve"> có trách nhiệm</w:t>
      </w:r>
      <w:r w:rsidRPr="00BC605B">
        <w:rPr>
          <w:rFonts w:asciiTheme="majorHAnsi" w:hAnsiTheme="majorHAnsi" w:cstheme="majorHAnsi"/>
          <w:sz w:val="28"/>
          <w:szCs w:val="28"/>
        </w:rPr>
        <w:t xml:space="preserve"> cung cấp các biện pháp xử phạt hành chính hoặc hình sự đối với hành vi vi phạm theo pháp luật và quy định của từng </w:t>
      </w:r>
      <w:r w:rsidR="00F70459">
        <w:rPr>
          <w:rFonts w:asciiTheme="majorHAnsi" w:hAnsiTheme="majorHAnsi" w:cstheme="majorHAnsi"/>
          <w:sz w:val="28"/>
          <w:szCs w:val="28"/>
        </w:rPr>
        <w:t>Bên</w:t>
      </w:r>
      <w:r w:rsidRPr="00BC605B">
        <w:rPr>
          <w:rFonts w:asciiTheme="majorHAnsi" w:hAnsiTheme="majorHAnsi" w:cstheme="majorHAnsi"/>
          <w:sz w:val="28"/>
          <w:szCs w:val="28"/>
        </w:rPr>
        <w:t xml:space="preserve"> liên quan đến </w:t>
      </w:r>
      <w:r w:rsidR="008D3945">
        <w:rPr>
          <w:rFonts w:asciiTheme="majorHAnsi" w:hAnsiTheme="majorHAnsi" w:cstheme="majorHAnsi"/>
          <w:sz w:val="28"/>
          <w:szCs w:val="28"/>
        </w:rPr>
        <w:t>Phụ lục này</w:t>
      </w:r>
      <w:r w:rsidRPr="00BC605B">
        <w:rPr>
          <w:rFonts w:asciiTheme="majorHAnsi" w:hAnsiTheme="majorHAnsi" w:cstheme="majorHAnsi"/>
          <w:sz w:val="28"/>
          <w:szCs w:val="28"/>
        </w:rPr>
        <w:t>.</w:t>
      </w:r>
    </w:p>
    <w:p w:rsidR="001A6DD7" w:rsidRPr="00791728" w:rsidRDefault="001A6DD7" w:rsidP="00130672">
      <w:pPr>
        <w:tabs>
          <w:tab w:val="left" w:pos="993"/>
        </w:tabs>
        <w:spacing w:before="120" w:after="120" w:line="264" w:lineRule="auto"/>
        <w:ind w:firstLine="567"/>
        <w:jc w:val="both"/>
        <w:rPr>
          <w:rFonts w:asciiTheme="majorHAnsi" w:hAnsiTheme="majorHAnsi" w:cstheme="majorHAnsi"/>
          <w:sz w:val="28"/>
          <w:szCs w:val="28"/>
          <w:lang w:val="en-US"/>
        </w:rPr>
      </w:pPr>
    </w:p>
    <w:p w:rsidR="001A6DD7" w:rsidRPr="00BC605B" w:rsidRDefault="001A6DD7" w:rsidP="001A6DD7">
      <w:pPr>
        <w:tabs>
          <w:tab w:val="left" w:pos="993"/>
        </w:tabs>
        <w:spacing w:before="120" w:after="120" w:line="264" w:lineRule="auto"/>
        <w:ind w:firstLine="567"/>
        <w:rPr>
          <w:rFonts w:asciiTheme="majorHAnsi" w:hAnsiTheme="majorHAnsi" w:cstheme="majorHAnsi"/>
          <w:b/>
          <w:sz w:val="28"/>
          <w:szCs w:val="28"/>
        </w:rPr>
      </w:pPr>
      <w:r>
        <w:rPr>
          <w:rFonts w:asciiTheme="majorHAnsi" w:hAnsiTheme="majorHAnsi" w:cstheme="majorHAnsi"/>
          <w:b/>
          <w:sz w:val="28"/>
          <w:szCs w:val="28"/>
        </w:rPr>
        <w:t xml:space="preserve">Điều </w:t>
      </w:r>
      <w:r w:rsidRPr="00BC605B">
        <w:rPr>
          <w:rFonts w:asciiTheme="majorHAnsi" w:hAnsiTheme="majorHAnsi" w:cstheme="majorHAnsi"/>
          <w:b/>
          <w:sz w:val="28"/>
          <w:szCs w:val="28"/>
        </w:rPr>
        <w:t>34</w:t>
      </w:r>
      <w:r>
        <w:rPr>
          <w:rFonts w:asciiTheme="majorHAnsi" w:hAnsiTheme="majorHAnsi" w:cstheme="majorHAnsi"/>
          <w:b/>
          <w:sz w:val="28"/>
          <w:szCs w:val="28"/>
          <w:lang w:val="en-US"/>
        </w:rPr>
        <w:t xml:space="preserve">. </w:t>
      </w:r>
      <w:r w:rsidRPr="00BC605B">
        <w:rPr>
          <w:rFonts w:asciiTheme="majorHAnsi" w:hAnsiTheme="majorHAnsi" w:cstheme="majorHAnsi"/>
          <w:b/>
          <w:sz w:val="28"/>
          <w:szCs w:val="28"/>
        </w:rPr>
        <w:t>Tiểu ban về Quy tắc xuất xứ</w:t>
      </w:r>
    </w:p>
    <w:p w:rsidR="001A6DD7" w:rsidRPr="00BC605B" w:rsidRDefault="001A6DD7" w:rsidP="001A6DD7">
      <w:pPr>
        <w:tabs>
          <w:tab w:val="left" w:pos="993"/>
        </w:tabs>
        <w:spacing w:before="120" w:after="120" w:line="264" w:lineRule="auto"/>
        <w:ind w:firstLine="567"/>
        <w:jc w:val="both"/>
        <w:rPr>
          <w:rFonts w:asciiTheme="majorHAnsi" w:hAnsiTheme="majorHAnsi" w:cstheme="majorHAnsi"/>
          <w:sz w:val="28"/>
          <w:szCs w:val="28"/>
        </w:rPr>
      </w:pPr>
      <w:r w:rsidRPr="00BC605B">
        <w:rPr>
          <w:rFonts w:asciiTheme="majorHAnsi" w:hAnsiTheme="majorHAnsi" w:cstheme="majorHAnsi"/>
          <w:sz w:val="28"/>
          <w:szCs w:val="28"/>
        </w:rPr>
        <w:t xml:space="preserve">1. Để thực hiện và áp dụng </w:t>
      </w:r>
      <w:r>
        <w:rPr>
          <w:rFonts w:asciiTheme="majorHAnsi" w:hAnsiTheme="majorHAnsi" w:cstheme="majorHAnsi"/>
          <w:sz w:val="28"/>
          <w:szCs w:val="28"/>
        </w:rPr>
        <w:t>Phụ lục này</w:t>
      </w:r>
      <w:r w:rsidRPr="00BC605B">
        <w:rPr>
          <w:rFonts w:asciiTheme="majorHAnsi" w:hAnsiTheme="majorHAnsi" w:cstheme="majorHAnsi"/>
          <w:sz w:val="28"/>
          <w:szCs w:val="28"/>
        </w:rPr>
        <w:t xml:space="preserve"> một cách hiệu quả, Tiểu ban về Quy tắc xuất xứ (sau đây gọi là “Tiểu ban </w:t>
      </w:r>
      <w:r>
        <w:rPr>
          <w:rFonts w:asciiTheme="majorHAnsi" w:hAnsiTheme="majorHAnsi" w:cstheme="majorHAnsi"/>
          <w:sz w:val="28"/>
          <w:szCs w:val="28"/>
        </w:rPr>
        <w:t>QTXX</w:t>
      </w:r>
      <w:r w:rsidRPr="00BC605B">
        <w:rPr>
          <w:rFonts w:asciiTheme="majorHAnsi" w:hAnsiTheme="majorHAnsi" w:cstheme="majorHAnsi"/>
          <w:sz w:val="28"/>
          <w:szCs w:val="28"/>
        </w:rPr>
        <w:t>”) được thành lập.</w:t>
      </w:r>
    </w:p>
    <w:p w:rsidR="001A6DD7" w:rsidRPr="00BC605B" w:rsidRDefault="001A6DD7" w:rsidP="001A6DD7">
      <w:pPr>
        <w:tabs>
          <w:tab w:val="left" w:pos="993"/>
        </w:tabs>
        <w:spacing w:before="120" w:after="120" w:line="264" w:lineRule="auto"/>
        <w:ind w:firstLine="567"/>
        <w:jc w:val="both"/>
        <w:rPr>
          <w:rFonts w:asciiTheme="majorHAnsi" w:hAnsiTheme="majorHAnsi" w:cstheme="majorHAnsi"/>
          <w:sz w:val="28"/>
          <w:szCs w:val="28"/>
        </w:rPr>
      </w:pPr>
      <w:r w:rsidRPr="00BC605B">
        <w:rPr>
          <w:rFonts w:asciiTheme="majorHAnsi" w:hAnsiTheme="majorHAnsi" w:cstheme="majorHAnsi"/>
          <w:sz w:val="28"/>
          <w:szCs w:val="28"/>
        </w:rPr>
        <w:t xml:space="preserve">2. Tiểu ban </w:t>
      </w:r>
      <w:r>
        <w:rPr>
          <w:rFonts w:asciiTheme="majorHAnsi" w:hAnsiTheme="majorHAnsi" w:cstheme="majorHAnsi"/>
          <w:sz w:val="28"/>
          <w:szCs w:val="28"/>
        </w:rPr>
        <w:t>QTXX</w:t>
      </w:r>
      <w:r w:rsidRPr="00BC605B">
        <w:rPr>
          <w:rFonts w:asciiTheme="majorHAnsi" w:hAnsiTheme="majorHAnsi" w:cstheme="majorHAnsi"/>
          <w:sz w:val="28"/>
          <w:szCs w:val="28"/>
        </w:rPr>
        <w:t xml:space="preserve"> có các chức năng sau:</w:t>
      </w:r>
    </w:p>
    <w:p w:rsidR="001A6DD7" w:rsidRPr="00BC605B" w:rsidRDefault="001A6DD7" w:rsidP="001A6DD7">
      <w:pPr>
        <w:tabs>
          <w:tab w:val="left" w:pos="993"/>
        </w:tabs>
        <w:spacing w:before="120" w:after="120" w:line="264" w:lineRule="auto"/>
        <w:ind w:firstLine="567"/>
        <w:jc w:val="both"/>
        <w:rPr>
          <w:rFonts w:asciiTheme="majorHAnsi" w:hAnsiTheme="majorHAnsi" w:cstheme="majorHAnsi"/>
          <w:sz w:val="28"/>
          <w:szCs w:val="28"/>
        </w:rPr>
      </w:pPr>
      <w:r w:rsidRPr="00BC605B">
        <w:rPr>
          <w:rFonts w:asciiTheme="majorHAnsi" w:hAnsiTheme="majorHAnsi" w:cstheme="majorHAnsi"/>
          <w:sz w:val="28"/>
          <w:szCs w:val="28"/>
        </w:rPr>
        <w:t>a) Rà soát và kiến nghị phù hợp lên Ủy ban hỗn hợp và Ủy ban hàng hóa về:</w:t>
      </w:r>
    </w:p>
    <w:p w:rsidR="001A6DD7" w:rsidRPr="00BC605B" w:rsidRDefault="001A6DD7" w:rsidP="001A6DD7">
      <w:pPr>
        <w:tabs>
          <w:tab w:val="left" w:pos="993"/>
        </w:tabs>
        <w:spacing w:before="120" w:after="120" w:line="264" w:lineRule="auto"/>
        <w:ind w:firstLine="567"/>
        <w:jc w:val="both"/>
        <w:rPr>
          <w:rFonts w:asciiTheme="majorHAnsi" w:hAnsiTheme="majorHAnsi" w:cstheme="majorHAnsi"/>
          <w:sz w:val="28"/>
          <w:szCs w:val="28"/>
        </w:rPr>
      </w:pPr>
      <w:r w:rsidRPr="00BC605B">
        <w:rPr>
          <w:rFonts w:asciiTheme="majorHAnsi" w:hAnsiTheme="majorHAnsi" w:cstheme="majorHAnsi"/>
          <w:sz w:val="28"/>
          <w:szCs w:val="28"/>
        </w:rPr>
        <w:t xml:space="preserve">i. Chuyển đổi Phụ lục </w:t>
      </w:r>
      <w:r>
        <w:rPr>
          <w:rFonts w:asciiTheme="majorHAnsi" w:hAnsiTheme="majorHAnsi" w:cstheme="majorHAnsi"/>
          <w:sz w:val="28"/>
          <w:szCs w:val="28"/>
          <w:lang w:val="en-US"/>
        </w:rPr>
        <w:t>II</w:t>
      </w:r>
      <w:r w:rsidRPr="00BC605B">
        <w:rPr>
          <w:rFonts w:asciiTheme="majorHAnsi" w:hAnsiTheme="majorHAnsi" w:cstheme="majorHAnsi"/>
          <w:sz w:val="28"/>
          <w:szCs w:val="28"/>
        </w:rPr>
        <w:t xml:space="preserve"> của </w:t>
      </w:r>
      <w:r w:rsidRPr="007E64CB">
        <w:rPr>
          <w:rFonts w:asciiTheme="majorHAnsi" w:hAnsiTheme="majorHAnsi" w:cstheme="majorHAnsi"/>
          <w:sz w:val="28"/>
          <w:szCs w:val="28"/>
        </w:rPr>
        <w:t>Thông tư này</w:t>
      </w:r>
      <w:r w:rsidRPr="00BC605B">
        <w:rPr>
          <w:rFonts w:asciiTheme="majorHAnsi" w:hAnsiTheme="majorHAnsi" w:cstheme="majorHAnsi"/>
          <w:sz w:val="28"/>
          <w:szCs w:val="28"/>
        </w:rPr>
        <w:t xml:space="preserve"> theo phân loại danh mục HS sửa đổi sau sửa đổi định kỳ của HS. Chuyển đổi này được thực hiện mà không làm ảnh hưởng đến các cam kết hiện tại và được hoàn thành kịp thời.</w:t>
      </w:r>
    </w:p>
    <w:p w:rsidR="001A6DD7" w:rsidRPr="00BC605B" w:rsidRDefault="001A6DD7" w:rsidP="001A6DD7">
      <w:pPr>
        <w:tabs>
          <w:tab w:val="left" w:pos="993"/>
        </w:tabs>
        <w:spacing w:before="120" w:after="120" w:line="264" w:lineRule="auto"/>
        <w:ind w:firstLine="567"/>
        <w:jc w:val="both"/>
        <w:rPr>
          <w:rFonts w:asciiTheme="majorHAnsi" w:hAnsiTheme="majorHAnsi" w:cstheme="majorHAnsi"/>
          <w:sz w:val="28"/>
          <w:szCs w:val="28"/>
        </w:rPr>
      </w:pPr>
      <w:r w:rsidRPr="00BC605B">
        <w:rPr>
          <w:rFonts w:asciiTheme="majorHAnsi" w:hAnsiTheme="majorHAnsi" w:cstheme="majorHAnsi"/>
          <w:sz w:val="28"/>
          <w:szCs w:val="28"/>
        </w:rPr>
        <w:lastRenderedPageBreak/>
        <w:t xml:space="preserve">ii. Thực hiện và áp dụng </w:t>
      </w:r>
      <w:r>
        <w:rPr>
          <w:rFonts w:asciiTheme="majorHAnsi" w:hAnsiTheme="majorHAnsi" w:cstheme="majorHAnsi"/>
          <w:sz w:val="28"/>
          <w:szCs w:val="28"/>
        </w:rPr>
        <w:t>Phụ lục này</w:t>
      </w:r>
      <w:r w:rsidRPr="00BC605B">
        <w:rPr>
          <w:rFonts w:asciiTheme="majorHAnsi" w:hAnsiTheme="majorHAnsi" w:cstheme="majorHAnsi"/>
          <w:sz w:val="28"/>
          <w:szCs w:val="28"/>
        </w:rPr>
        <w:t>, bao gồm các đề xuất để hình thành các thỏa thuận thực thi.</w:t>
      </w:r>
    </w:p>
    <w:p w:rsidR="001A6DD7" w:rsidRPr="00BC605B" w:rsidRDefault="001A6DD7" w:rsidP="001A6DD7">
      <w:pPr>
        <w:tabs>
          <w:tab w:val="left" w:pos="993"/>
        </w:tabs>
        <w:spacing w:before="120" w:after="120" w:line="264" w:lineRule="auto"/>
        <w:ind w:firstLine="567"/>
        <w:jc w:val="both"/>
        <w:rPr>
          <w:rFonts w:asciiTheme="majorHAnsi" w:hAnsiTheme="majorHAnsi" w:cstheme="majorHAnsi"/>
          <w:sz w:val="28"/>
          <w:szCs w:val="28"/>
        </w:rPr>
      </w:pPr>
      <w:r w:rsidRPr="00BC605B">
        <w:rPr>
          <w:rFonts w:asciiTheme="majorHAnsi" w:hAnsiTheme="majorHAnsi" w:cstheme="majorHAnsi"/>
          <w:sz w:val="28"/>
          <w:szCs w:val="28"/>
        </w:rPr>
        <w:t xml:space="preserve">iii. Không thực hiện nghĩa vụ của các </w:t>
      </w:r>
      <w:r>
        <w:rPr>
          <w:rFonts w:asciiTheme="majorHAnsi" w:hAnsiTheme="majorHAnsi" w:cstheme="majorHAnsi"/>
          <w:sz w:val="28"/>
          <w:szCs w:val="28"/>
        </w:rPr>
        <w:t>Bên</w:t>
      </w:r>
      <w:r w:rsidRPr="00BC605B">
        <w:rPr>
          <w:rFonts w:asciiTheme="majorHAnsi" w:hAnsiTheme="majorHAnsi" w:cstheme="majorHAnsi"/>
          <w:sz w:val="28"/>
          <w:szCs w:val="28"/>
        </w:rPr>
        <w:t xml:space="preserve"> tham gia, như được xác định trong Phần này;</w:t>
      </w:r>
    </w:p>
    <w:p w:rsidR="001A6DD7" w:rsidRPr="00BC605B" w:rsidRDefault="001A6DD7" w:rsidP="001A6DD7">
      <w:pPr>
        <w:tabs>
          <w:tab w:val="left" w:pos="993"/>
        </w:tabs>
        <w:spacing w:before="120" w:after="120" w:line="264" w:lineRule="auto"/>
        <w:ind w:firstLine="567"/>
        <w:jc w:val="both"/>
        <w:rPr>
          <w:rFonts w:asciiTheme="majorHAnsi" w:hAnsiTheme="majorHAnsi" w:cstheme="majorHAnsi"/>
          <w:sz w:val="28"/>
          <w:szCs w:val="28"/>
        </w:rPr>
      </w:pPr>
      <w:r w:rsidRPr="00BC605B">
        <w:rPr>
          <w:rFonts w:asciiTheme="majorHAnsi" w:hAnsiTheme="majorHAnsi" w:cstheme="majorHAnsi"/>
          <w:sz w:val="28"/>
          <w:szCs w:val="28"/>
        </w:rPr>
        <w:t xml:space="preserve">iv. Sửa đổi kỹ thuật của </w:t>
      </w:r>
      <w:r w:rsidRPr="00336E22">
        <w:rPr>
          <w:rFonts w:asciiTheme="majorHAnsi" w:hAnsiTheme="majorHAnsi" w:cstheme="majorHAnsi"/>
          <w:sz w:val="28"/>
          <w:szCs w:val="28"/>
        </w:rPr>
        <w:t>Hiệp định</w:t>
      </w:r>
      <w:r w:rsidRPr="00BC605B">
        <w:rPr>
          <w:rFonts w:asciiTheme="majorHAnsi" w:hAnsiTheme="majorHAnsi" w:cstheme="majorHAnsi"/>
          <w:sz w:val="28"/>
          <w:szCs w:val="28"/>
        </w:rPr>
        <w:t>;</w:t>
      </w:r>
    </w:p>
    <w:p w:rsidR="001A6DD7" w:rsidRPr="00BC605B" w:rsidRDefault="001A6DD7" w:rsidP="001A6DD7">
      <w:pPr>
        <w:tabs>
          <w:tab w:val="left" w:pos="993"/>
        </w:tabs>
        <w:spacing w:before="120" w:after="120" w:line="264" w:lineRule="auto"/>
        <w:ind w:firstLine="567"/>
        <w:jc w:val="both"/>
        <w:rPr>
          <w:rFonts w:asciiTheme="majorHAnsi" w:hAnsiTheme="majorHAnsi" w:cstheme="majorHAnsi"/>
          <w:sz w:val="28"/>
          <w:szCs w:val="28"/>
        </w:rPr>
      </w:pPr>
      <w:r w:rsidRPr="00BC605B">
        <w:rPr>
          <w:rFonts w:asciiTheme="majorHAnsi" w:hAnsiTheme="majorHAnsi" w:cstheme="majorHAnsi"/>
          <w:sz w:val="28"/>
          <w:szCs w:val="28"/>
        </w:rPr>
        <w:t xml:space="preserve">v. Sửa đổi Phụ lục </w:t>
      </w:r>
      <w:r>
        <w:rPr>
          <w:rFonts w:asciiTheme="majorHAnsi" w:hAnsiTheme="majorHAnsi" w:cstheme="majorHAnsi"/>
          <w:sz w:val="28"/>
          <w:szCs w:val="28"/>
          <w:lang w:val="en-US"/>
        </w:rPr>
        <w:t>II</w:t>
      </w:r>
      <w:r w:rsidRPr="00BC605B">
        <w:rPr>
          <w:rFonts w:asciiTheme="majorHAnsi" w:hAnsiTheme="majorHAnsi" w:cstheme="majorHAnsi"/>
          <w:sz w:val="28"/>
          <w:szCs w:val="28"/>
        </w:rPr>
        <w:t xml:space="preserve"> của </w:t>
      </w:r>
      <w:r w:rsidRPr="007E64CB">
        <w:rPr>
          <w:rFonts w:asciiTheme="majorHAnsi" w:hAnsiTheme="majorHAnsi" w:cstheme="majorHAnsi"/>
          <w:sz w:val="28"/>
          <w:szCs w:val="28"/>
        </w:rPr>
        <w:t>Thông tư này</w:t>
      </w:r>
      <w:r w:rsidRPr="00BC605B">
        <w:rPr>
          <w:rFonts w:asciiTheme="majorHAnsi" w:hAnsiTheme="majorHAnsi" w:cstheme="majorHAnsi"/>
          <w:sz w:val="28"/>
          <w:szCs w:val="28"/>
        </w:rPr>
        <w:t>;</w:t>
      </w:r>
    </w:p>
    <w:p w:rsidR="001A6DD7" w:rsidRPr="00BC605B" w:rsidRDefault="001A6DD7" w:rsidP="001A6DD7">
      <w:pPr>
        <w:tabs>
          <w:tab w:val="left" w:pos="993"/>
        </w:tabs>
        <w:spacing w:before="120" w:after="120" w:line="264" w:lineRule="auto"/>
        <w:ind w:firstLine="567"/>
        <w:jc w:val="both"/>
        <w:rPr>
          <w:rFonts w:asciiTheme="majorHAnsi" w:hAnsiTheme="majorHAnsi" w:cstheme="majorHAnsi"/>
          <w:sz w:val="28"/>
          <w:szCs w:val="28"/>
        </w:rPr>
      </w:pPr>
      <w:r w:rsidRPr="00BC605B">
        <w:rPr>
          <w:rFonts w:asciiTheme="majorHAnsi" w:hAnsiTheme="majorHAnsi" w:cstheme="majorHAnsi"/>
          <w:sz w:val="28"/>
          <w:szCs w:val="28"/>
        </w:rPr>
        <w:t xml:space="preserve">vi. Các tranh chấp phát sinh giữa các </w:t>
      </w:r>
      <w:r>
        <w:rPr>
          <w:rFonts w:asciiTheme="majorHAnsi" w:hAnsiTheme="majorHAnsi" w:cstheme="majorHAnsi"/>
          <w:sz w:val="28"/>
          <w:szCs w:val="28"/>
        </w:rPr>
        <w:t>Bên</w:t>
      </w:r>
      <w:r w:rsidRPr="00BC605B">
        <w:rPr>
          <w:rFonts w:asciiTheme="majorHAnsi" w:hAnsiTheme="majorHAnsi" w:cstheme="majorHAnsi"/>
          <w:sz w:val="28"/>
          <w:szCs w:val="28"/>
        </w:rPr>
        <w:t xml:space="preserve"> trong quá trình thực thi Hiệp định.</w:t>
      </w:r>
    </w:p>
    <w:p w:rsidR="001A6DD7" w:rsidRPr="00BC605B" w:rsidRDefault="001A6DD7" w:rsidP="001A6DD7">
      <w:pPr>
        <w:tabs>
          <w:tab w:val="left" w:pos="993"/>
        </w:tabs>
        <w:spacing w:before="120" w:after="120" w:line="264" w:lineRule="auto"/>
        <w:ind w:firstLine="567"/>
        <w:jc w:val="both"/>
        <w:rPr>
          <w:rFonts w:asciiTheme="majorHAnsi" w:hAnsiTheme="majorHAnsi" w:cstheme="majorHAnsi"/>
          <w:sz w:val="28"/>
          <w:szCs w:val="28"/>
        </w:rPr>
      </w:pPr>
      <w:r w:rsidRPr="00BC605B">
        <w:rPr>
          <w:rFonts w:asciiTheme="majorHAnsi" w:hAnsiTheme="majorHAnsi" w:cstheme="majorHAnsi"/>
          <w:sz w:val="28"/>
          <w:szCs w:val="28"/>
        </w:rPr>
        <w:t xml:space="preserve">vii. Bất kỳ sửa đổi nào đối với quy định của </w:t>
      </w:r>
      <w:r w:rsidRPr="00336E22">
        <w:rPr>
          <w:rFonts w:asciiTheme="majorHAnsi" w:hAnsiTheme="majorHAnsi" w:cstheme="majorHAnsi"/>
          <w:sz w:val="28"/>
          <w:szCs w:val="28"/>
        </w:rPr>
        <w:t>Hiệp định</w:t>
      </w:r>
      <w:r w:rsidRPr="00BC605B">
        <w:rPr>
          <w:rFonts w:asciiTheme="majorHAnsi" w:hAnsiTheme="majorHAnsi" w:cstheme="majorHAnsi"/>
          <w:sz w:val="28"/>
          <w:szCs w:val="28"/>
        </w:rPr>
        <w:t xml:space="preserve"> và các Phụ lụ</w:t>
      </w:r>
      <w:r>
        <w:rPr>
          <w:rFonts w:asciiTheme="majorHAnsi" w:hAnsiTheme="majorHAnsi" w:cstheme="majorHAnsi"/>
          <w:sz w:val="28"/>
          <w:szCs w:val="28"/>
        </w:rPr>
        <w:t xml:space="preserve">c </w:t>
      </w:r>
      <w:r>
        <w:rPr>
          <w:rFonts w:asciiTheme="majorHAnsi" w:hAnsiTheme="majorHAnsi" w:cstheme="majorHAnsi"/>
          <w:sz w:val="28"/>
          <w:szCs w:val="28"/>
          <w:lang w:val="en-US"/>
        </w:rPr>
        <w:t>III</w:t>
      </w:r>
      <w:r w:rsidRPr="00BC605B">
        <w:rPr>
          <w:rFonts w:asciiTheme="majorHAnsi" w:hAnsiTheme="majorHAnsi" w:cstheme="majorHAnsi"/>
          <w:sz w:val="28"/>
          <w:szCs w:val="28"/>
        </w:rPr>
        <w:t xml:space="preserve">, </w:t>
      </w:r>
      <w:r>
        <w:rPr>
          <w:rFonts w:asciiTheme="majorHAnsi" w:hAnsiTheme="majorHAnsi" w:cstheme="majorHAnsi"/>
          <w:sz w:val="28"/>
          <w:szCs w:val="28"/>
          <w:lang w:val="en-US"/>
        </w:rPr>
        <w:t>IV</w:t>
      </w:r>
      <w:r w:rsidRPr="00BC605B">
        <w:rPr>
          <w:rFonts w:asciiTheme="majorHAnsi" w:hAnsiTheme="majorHAnsi" w:cstheme="majorHAnsi"/>
          <w:sz w:val="28"/>
          <w:szCs w:val="28"/>
        </w:rPr>
        <w:t xml:space="preserve">, </w:t>
      </w:r>
      <w:r>
        <w:rPr>
          <w:rFonts w:asciiTheme="majorHAnsi" w:hAnsiTheme="majorHAnsi" w:cstheme="majorHAnsi"/>
          <w:sz w:val="28"/>
          <w:szCs w:val="28"/>
          <w:lang w:val="en-US"/>
        </w:rPr>
        <w:t>V</w:t>
      </w:r>
      <w:r w:rsidRPr="00BC605B">
        <w:rPr>
          <w:rFonts w:asciiTheme="majorHAnsi" w:hAnsiTheme="majorHAnsi" w:cstheme="majorHAnsi"/>
          <w:sz w:val="28"/>
          <w:szCs w:val="28"/>
        </w:rPr>
        <w:t xml:space="preserve"> của Hiệp định.</w:t>
      </w:r>
    </w:p>
    <w:p w:rsidR="001A6DD7" w:rsidRPr="00BC605B" w:rsidRDefault="001A6DD7" w:rsidP="001A6DD7">
      <w:pPr>
        <w:tabs>
          <w:tab w:val="left" w:pos="993"/>
        </w:tabs>
        <w:spacing w:before="120" w:after="120" w:line="264" w:lineRule="auto"/>
        <w:ind w:firstLine="567"/>
        <w:jc w:val="both"/>
        <w:rPr>
          <w:rFonts w:asciiTheme="majorHAnsi" w:hAnsiTheme="majorHAnsi" w:cstheme="majorHAnsi"/>
          <w:sz w:val="28"/>
          <w:szCs w:val="28"/>
        </w:rPr>
      </w:pPr>
      <w:r w:rsidRPr="00BC605B">
        <w:rPr>
          <w:rFonts w:asciiTheme="majorHAnsi" w:hAnsiTheme="majorHAnsi" w:cstheme="majorHAnsi"/>
          <w:sz w:val="28"/>
          <w:szCs w:val="28"/>
        </w:rPr>
        <w:t xml:space="preserve">b) Xem xét bất kỳ vấn đề nào của một </w:t>
      </w:r>
      <w:r>
        <w:rPr>
          <w:rFonts w:asciiTheme="majorHAnsi" w:hAnsiTheme="majorHAnsi" w:cstheme="majorHAnsi"/>
          <w:sz w:val="28"/>
          <w:szCs w:val="28"/>
        </w:rPr>
        <w:t>Bên</w:t>
      </w:r>
      <w:r w:rsidRPr="00BC605B">
        <w:rPr>
          <w:rFonts w:asciiTheme="majorHAnsi" w:hAnsiTheme="majorHAnsi" w:cstheme="majorHAnsi"/>
          <w:sz w:val="28"/>
          <w:szCs w:val="28"/>
        </w:rPr>
        <w:t xml:space="preserve"> đưa ra liên quan đến </w:t>
      </w:r>
      <w:r>
        <w:rPr>
          <w:rFonts w:asciiTheme="majorHAnsi" w:hAnsiTheme="majorHAnsi" w:cstheme="majorHAnsi"/>
          <w:sz w:val="28"/>
          <w:szCs w:val="28"/>
        </w:rPr>
        <w:t>Phụ lục này</w:t>
      </w:r>
      <w:r w:rsidRPr="00BC605B">
        <w:rPr>
          <w:rFonts w:asciiTheme="majorHAnsi" w:hAnsiTheme="majorHAnsi" w:cstheme="majorHAnsi"/>
          <w:sz w:val="28"/>
          <w:szCs w:val="28"/>
        </w:rPr>
        <w:t>;</w:t>
      </w:r>
    </w:p>
    <w:p w:rsidR="001A6DD7" w:rsidRPr="00BC605B" w:rsidRDefault="001A6DD7" w:rsidP="001A6DD7">
      <w:pPr>
        <w:tabs>
          <w:tab w:val="left" w:pos="993"/>
        </w:tabs>
        <w:spacing w:before="120" w:after="120" w:line="264" w:lineRule="auto"/>
        <w:ind w:firstLine="567"/>
        <w:jc w:val="both"/>
        <w:rPr>
          <w:rFonts w:asciiTheme="majorHAnsi" w:hAnsiTheme="majorHAnsi" w:cstheme="majorHAnsi"/>
          <w:sz w:val="28"/>
          <w:szCs w:val="28"/>
        </w:rPr>
      </w:pPr>
      <w:r w:rsidRPr="00BC605B">
        <w:rPr>
          <w:rFonts w:asciiTheme="majorHAnsi" w:hAnsiTheme="majorHAnsi" w:cstheme="majorHAnsi"/>
          <w:sz w:val="28"/>
          <w:szCs w:val="28"/>
        </w:rPr>
        <w:t>c) Báo cáo kết quả Tiểu ban về Quy tắc xuất xứ lên Ủy ban về Thương mại hàng hóa;</w:t>
      </w:r>
    </w:p>
    <w:p w:rsidR="001A6DD7" w:rsidRPr="00BC605B" w:rsidRDefault="001A6DD7" w:rsidP="001A6DD7">
      <w:pPr>
        <w:tabs>
          <w:tab w:val="left" w:pos="993"/>
        </w:tabs>
        <w:spacing w:before="120" w:after="120" w:line="264" w:lineRule="auto"/>
        <w:ind w:firstLine="567"/>
        <w:jc w:val="both"/>
        <w:rPr>
          <w:rFonts w:asciiTheme="majorHAnsi" w:hAnsiTheme="majorHAnsi" w:cstheme="majorHAnsi"/>
          <w:sz w:val="28"/>
          <w:szCs w:val="28"/>
        </w:rPr>
      </w:pPr>
      <w:r w:rsidRPr="00BC605B">
        <w:rPr>
          <w:rFonts w:asciiTheme="majorHAnsi" w:hAnsiTheme="majorHAnsi" w:cstheme="majorHAnsi"/>
          <w:sz w:val="28"/>
          <w:szCs w:val="28"/>
        </w:rPr>
        <w:t>d) Thực hiện các chức năng khác theo ủy quyền của Ủy ban hỗn hợp theo Điều 1.5 của Hiệp định.</w:t>
      </w:r>
    </w:p>
    <w:p w:rsidR="001A6DD7" w:rsidRPr="00BC605B" w:rsidRDefault="001A6DD7" w:rsidP="001A6DD7">
      <w:pPr>
        <w:tabs>
          <w:tab w:val="left" w:pos="993"/>
        </w:tabs>
        <w:spacing w:before="120" w:after="120" w:line="264" w:lineRule="auto"/>
        <w:ind w:firstLine="567"/>
        <w:jc w:val="both"/>
        <w:rPr>
          <w:rFonts w:asciiTheme="majorHAnsi" w:hAnsiTheme="majorHAnsi" w:cstheme="majorHAnsi"/>
          <w:sz w:val="28"/>
          <w:szCs w:val="28"/>
        </w:rPr>
      </w:pPr>
      <w:r w:rsidRPr="00BC605B">
        <w:rPr>
          <w:rFonts w:asciiTheme="majorHAnsi" w:hAnsiTheme="majorHAnsi" w:cstheme="majorHAnsi"/>
          <w:sz w:val="28"/>
          <w:szCs w:val="28"/>
        </w:rPr>
        <w:t xml:space="preserve">3. Tiểu ban </w:t>
      </w:r>
      <w:r>
        <w:rPr>
          <w:rFonts w:asciiTheme="majorHAnsi" w:hAnsiTheme="majorHAnsi" w:cstheme="majorHAnsi"/>
          <w:sz w:val="28"/>
          <w:szCs w:val="28"/>
        </w:rPr>
        <w:t>QTXX</w:t>
      </w:r>
      <w:r w:rsidRPr="00BC605B">
        <w:rPr>
          <w:rFonts w:asciiTheme="majorHAnsi" w:hAnsiTheme="majorHAnsi" w:cstheme="majorHAnsi"/>
          <w:sz w:val="28"/>
          <w:szCs w:val="28"/>
        </w:rPr>
        <w:t xml:space="preserve"> bao gồm đại diện của các </w:t>
      </w:r>
      <w:r>
        <w:rPr>
          <w:rFonts w:asciiTheme="majorHAnsi" w:hAnsiTheme="majorHAnsi" w:cstheme="majorHAnsi"/>
          <w:sz w:val="28"/>
          <w:szCs w:val="28"/>
        </w:rPr>
        <w:t>Bên</w:t>
      </w:r>
      <w:r w:rsidRPr="00BC605B">
        <w:rPr>
          <w:rFonts w:asciiTheme="majorHAnsi" w:hAnsiTheme="majorHAnsi" w:cstheme="majorHAnsi"/>
          <w:sz w:val="28"/>
          <w:szCs w:val="28"/>
        </w:rPr>
        <w:t xml:space="preserve">, và có thể mời đại diện của các đơn vị khác của các </w:t>
      </w:r>
      <w:r>
        <w:rPr>
          <w:rFonts w:asciiTheme="majorHAnsi" w:hAnsiTheme="majorHAnsi" w:cstheme="majorHAnsi"/>
          <w:sz w:val="28"/>
          <w:szCs w:val="28"/>
        </w:rPr>
        <w:t>Bên</w:t>
      </w:r>
      <w:r w:rsidRPr="00BC605B">
        <w:rPr>
          <w:rFonts w:asciiTheme="majorHAnsi" w:hAnsiTheme="majorHAnsi" w:cstheme="majorHAnsi"/>
          <w:sz w:val="28"/>
          <w:szCs w:val="28"/>
        </w:rPr>
        <w:t xml:space="preserve"> có vấn đề chuyên môn cần thiết để thảo luận theo thỏa thuận chung giữa các </w:t>
      </w:r>
      <w:r>
        <w:rPr>
          <w:rFonts w:asciiTheme="majorHAnsi" w:hAnsiTheme="majorHAnsi" w:cstheme="majorHAnsi"/>
          <w:sz w:val="28"/>
          <w:szCs w:val="28"/>
        </w:rPr>
        <w:t>Bên</w:t>
      </w:r>
      <w:r w:rsidRPr="00BC605B">
        <w:rPr>
          <w:rFonts w:asciiTheme="majorHAnsi" w:hAnsiTheme="majorHAnsi" w:cstheme="majorHAnsi"/>
          <w:sz w:val="28"/>
          <w:szCs w:val="28"/>
        </w:rPr>
        <w:t>.</w:t>
      </w:r>
    </w:p>
    <w:p w:rsidR="001A6DD7" w:rsidRPr="00BC605B" w:rsidRDefault="001A6DD7" w:rsidP="001A6DD7">
      <w:pPr>
        <w:tabs>
          <w:tab w:val="left" w:pos="993"/>
        </w:tabs>
        <w:spacing w:before="120" w:after="120" w:line="264" w:lineRule="auto"/>
        <w:ind w:firstLine="567"/>
        <w:jc w:val="both"/>
        <w:rPr>
          <w:rFonts w:asciiTheme="majorHAnsi" w:hAnsiTheme="majorHAnsi" w:cstheme="majorHAnsi"/>
          <w:sz w:val="28"/>
          <w:szCs w:val="28"/>
        </w:rPr>
      </w:pPr>
      <w:r w:rsidRPr="00BC605B">
        <w:rPr>
          <w:rFonts w:asciiTheme="majorHAnsi" w:hAnsiTheme="majorHAnsi" w:cstheme="majorHAnsi"/>
          <w:sz w:val="28"/>
          <w:szCs w:val="28"/>
        </w:rPr>
        <w:t xml:space="preserve">4. Tiểu ban </w:t>
      </w:r>
      <w:r>
        <w:rPr>
          <w:rFonts w:asciiTheme="majorHAnsi" w:hAnsiTheme="majorHAnsi" w:cstheme="majorHAnsi"/>
          <w:sz w:val="28"/>
          <w:szCs w:val="28"/>
        </w:rPr>
        <w:t>QTXX</w:t>
      </w:r>
      <w:r w:rsidRPr="00BC605B">
        <w:rPr>
          <w:rFonts w:asciiTheme="majorHAnsi" w:hAnsiTheme="majorHAnsi" w:cstheme="majorHAnsi"/>
          <w:sz w:val="28"/>
          <w:szCs w:val="28"/>
        </w:rPr>
        <w:t xml:space="preserve"> họp vào thời gian và địa </w:t>
      </w:r>
      <w:r w:rsidRPr="003A1E6D">
        <w:rPr>
          <w:rFonts w:asciiTheme="majorHAnsi" w:hAnsiTheme="majorHAnsi" w:cstheme="majorHAnsi"/>
          <w:sz w:val="28"/>
          <w:szCs w:val="28"/>
        </w:rPr>
        <w:t>đ</w:t>
      </w:r>
      <w:r w:rsidRPr="00BC605B">
        <w:rPr>
          <w:rFonts w:asciiTheme="majorHAnsi" w:hAnsiTheme="majorHAnsi" w:cstheme="majorHAnsi"/>
          <w:sz w:val="28"/>
          <w:szCs w:val="28"/>
        </w:rPr>
        <w:t xml:space="preserve">iểm theo thống nhất của các </w:t>
      </w:r>
      <w:r>
        <w:rPr>
          <w:rFonts w:asciiTheme="majorHAnsi" w:hAnsiTheme="majorHAnsi" w:cstheme="majorHAnsi"/>
          <w:sz w:val="28"/>
          <w:szCs w:val="28"/>
        </w:rPr>
        <w:t>Bên</w:t>
      </w:r>
      <w:r w:rsidRPr="00BC605B">
        <w:rPr>
          <w:rFonts w:asciiTheme="majorHAnsi" w:hAnsiTheme="majorHAnsi" w:cstheme="majorHAnsi"/>
          <w:sz w:val="28"/>
          <w:szCs w:val="28"/>
        </w:rPr>
        <w:t xml:space="preserve"> nhưng không ít hơn 1 năm 1 lần.</w:t>
      </w:r>
    </w:p>
    <w:p w:rsidR="001A6DD7" w:rsidRPr="00BC605B" w:rsidRDefault="001A6DD7" w:rsidP="001A6DD7">
      <w:pPr>
        <w:tabs>
          <w:tab w:val="left" w:pos="993"/>
        </w:tabs>
        <w:spacing w:before="120" w:after="120" w:line="264" w:lineRule="auto"/>
        <w:ind w:firstLine="567"/>
        <w:jc w:val="both"/>
        <w:rPr>
          <w:rFonts w:asciiTheme="majorHAnsi" w:hAnsiTheme="majorHAnsi" w:cstheme="majorHAnsi"/>
          <w:sz w:val="28"/>
          <w:szCs w:val="28"/>
        </w:rPr>
      </w:pPr>
      <w:r w:rsidRPr="00BC605B">
        <w:rPr>
          <w:rFonts w:asciiTheme="majorHAnsi" w:hAnsiTheme="majorHAnsi" w:cstheme="majorHAnsi"/>
          <w:sz w:val="28"/>
          <w:szCs w:val="28"/>
        </w:rPr>
        <w:t xml:space="preserve">5. Chương trình </w:t>
      </w:r>
      <w:r>
        <w:rPr>
          <w:rFonts w:asciiTheme="majorHAnsi" w:hAnsiTheme="majorHAnsi" w:cstheme="majorHAnsi"/>
          <w:sz w:val="28"/>
          <w:szCs w:val="28"/>
          <w:lang w:val="en-US"/>
        </w:rPr>
        <w:t xml:space="preserve">làm việc dự kiến </w:t>
      </w:r>
      <w:r w:rsidRPr="00BC605B">
        <w:rPr>
          <w:rFonts w:asciiTheme="majorHAnsi" w:hAnsiTheme="majorHAnsi" w:cstheme="majorHAnsi"/>
          <w:sz w:val="28"/>
          <w:szCs w:val="28"/>
        </w:rPr>
        <w:t>cho mỗi cuộc họp phải được gửi cho các Bên không muộn hơn 1 tháng trước phiên họp, theo một quy tắc thống nhất.</w:t>
      </w:r>
    </w:p>
    <w:p w:rsidR="00B44A46" w:rsidRPr="00BC605B" w:rsidRDefault="00B44A46" w:rsidP="00130672">
      <w:pPr>
        <w:tabs>
          <w:tab w:val="left" w:pos="993"/>
        </w:tabs>
        <w:spacing w:before="120" w:after="120" w:line="264" w:lineRule="auto"/>
        <w:ind w:firstLine="567"/>
        <w:jc w:val="both"/>
        <w:rPr>
          <w:rFonts w:asciiTheme="majorHAnsi" w:hAnsiTheme="majorHAnsi" w:cstheme="majorHAnsi"/>
          <w:sz w:val="28"/>
          <w:szCs w:val="28"/>
        </w:rPr>
      </w:pPr>
    </w:p>
    <w:p w:rsidR="00B44A46" w:rsidRPr="00BC605B" w:rsidRDefault="00B44A46" w:rsidP="00BC605B">
      <w:pPr>
        <w:spacing w:before="120" w:after="120" w:line="264" w:lineRule="auto"/>
        <w:rPr>
          <w:rFonts w:asciiTheme="majorHAnsi" w:hAnsiTheme="majorHAnsi" w:cstheme="majorHAnsi"/>
          <w:sz w:val="28"/>
          <w:szCs w:val="28"/>
        </w:rPr>
      </w:pPr>
      <w:r w:rsidRPr="00BC605B">
        <w:rPr>
          <w:rFonts w:asciiTheme="majorHAnsi" w:hAnsiTheme="majorHAnsi" w:cstheme="majorHAnsi"/>
          <w:sz w:val="28"/>
          <w:szCs w:val="28"/>
        </w:rPr>
        <w:br w:type="page"/>
      </w:r>
    </w:p>
    <w:p w:rsidR="00B44A46" w:rsidRPr="00BC605B" w:rsidRDefault="00F70459" w:rsidP="00BC605B">
      <w:pPr>
        <w:tabs>
          <w:tab w:val="left" w:pos="993"/>
        </w:tabs>
        <w:spacing w:before="120" w:after="120" w:line="264" w:lineRule="auto"/>
        <w:jc w:val="center"/>
        <w:rPr>
          <w:rFonts w:asciiTheme="majorHAnsi" w:hAnsiTheme="majorHAnsi" w:cstheme="majorHAnsi"/>
          <w:b/>
          <w:sz w:val="28"/>
          <w:szCs w:val="28"/>
        </w:rPr>
      </w:pPr>
      <w:r>
        <w:rPr>
          <w:rFonts w:asciiTheme="majorHAnsi" w:hAnsiTheme="majorHAnsi" w:cstheme="majorHAnsi"/>
          <w:b/>
          <w:sz w:val="28"/>
          <w:szCs w:val="28"/>
          <w:lang w:val="en-US"/>
        </w:rPr>
        <w:lastRenderedPageBreak/>
        <w:t>MỤC</w:t>
      </w:r>
      <w:r w:rsidR="00B44A46" w:rsidRPr="00BC605B">
        <w:rPr>
          <w:rFonts w:asciiTheme="majorHAnsi" w:hAnsiTheme="majorHAnsi" w:cstheme="majorHAnsi"/>
          <w:b/>
          <w:sz w:val="28"/>
          <w:szCs w:val="28"/>
        </w:rPr>
        <w:t xml:space="preserve"> V</w:t>
      </w:r>
      <w:r>
        <w:rPr>
          <w:rFonts w:asciiTheme="majorHAnsi" w:hAnsiTheme="majorHAnsi" w:cstheme="majorHAnsi"/>
          <w:b/>
          <w:sz w:val="28"/>
          <w:szCs w:val="28"/>
          <w:lang w:val="en-US"/>
        </w:rPr>
        <w:t xml:space="preserve">. </w:t>
      </w:r>
      <w:r w:rsidR="00B44A46" w:rsidRPr="00BC605B">
        <w:rPr>
          <w:rFonts w:asciiTheme="majorHAnsi" w:hAnsiTheme="majorHAnsi" w:cstheme="majorHAnsi"/>
          <w:b/>
          <w:sz w:val="28"/>
          <w:szCs w:val="28"/>
        </w:rPr>
        <w:t>QUY ĐỊNH CHUYỂN ĐỔI</w:t>
      </w:r>
    </w:p>
    <w:p w:rsidR="00B44A46" w:rsidRPr="00BC605B" w:rsidRDefault="00B44A46" w:rsidP="00BC605B">
      <w:pPr>
        <w:tabs>
          <w:tab w:val="left" w:pos="993"/>
        </w:tabs>
        <w:spacing w:before="120" w:after="120" w:line="264" w:lineRule="auto"/>
        <w:jc w:val="center"/>
        <w:rPr>
          <w:rFonts w:asciiTheme="majorHAnsi" w:hAnsiTheme="majorHAnsi" w:cstheme="majorHAnsi"/>
          <w:b/>
          <w:sz w:val="28"/>
          <w:szCs w:val="28"/>
        </w:rPr>
      </w:pPr>
    </w:p>
    <w:p w:rsidR="00B44A46" w:rsidRPr="00FB5AD8" w:rsidRDefault="00D81710" w:rsidP="00130672">
      <w:pPr>
        <w:tabs>
          <w:tab w:val="left" w:pos="993"/>
        </w:tabs>
        <w:spacing w:before="120" w:after="120" w:line="264" w:lineRule="auto"/>
        <w:ind w:firstLine="567"/>
        <w:rPr>
          <w:rFonts w:asciiTheme="majorHAnsi" w:hAnsiTheme="majorHAnsi" w:cstheme="majorHAnsi"/>
          <w:b/>
          <w:sz w:val="28"/>
          <w:szCs w:val="28"/>
          <w:lang w:val="en-US"/>
        </w:rPr>
      </w:pPr>
      <w:r>
        <w:rPr>
          <w:rFonts w:asciiTheme="majorHAnsi" w:hAnsiTheme="majorHAnsi" w:cstheme="majorHAnsi"/>
          <w:b/>
          <w:sz w:val="28"/>
          <w:szCs w:val="28"/>
        </w:rPr>
        <w:t xml:space="preserve">Điều </w:t>
      </w:r>
      <w:r w:rsidR="00B44A46" w:rsidRPr="00BC605B">
        <w:rPr>
          <w:rFonts w:asciiTheme="majorHAnsi" w:hAnsiTheme="majorHAnsi" w:cstheme="majorHAnsi"/>
          <w:b/>
          <w:sz w:val="28"/>
          <w:szCs w:val="28"/>
        </w:rPr>
        <w:t>3</w:t>
      </w:r>
      <w:r w:rsidR="001A6DD7">
        <w:rPr>
          <w:rFonts w:asciiTheme="majorHAnsi" w:hAnsiTheme="majorHAnsi" w:cstheme="majorHAnsi"/>
          <w:b/>
          <w:sz w:val="28"/>
          <w:szCs w:val="28"/>
          <w:lang w:val="en-US"/>
        </w:rPr>
        <w:t>5</w:t>
      </w:r>
      <w:r w:rsidR="00130672">
        <w:rPr>
          <w:rFonts w:asciiTheme="majorHAnsi" w:hAnsiTheme="majorHAnsi" w:cstheme="majorHAnsi"/>
          <w:b/>
          <w:sz w:val="28"/>
          <w:szCs w:val="28"/>
          <w:lang w:val="en-US"/>
        </w:rPr>
        <w:t xml:space="preserve">. </w:t>
      </w:r>
      <w:r w:rsidR="00B44A46" w:rsidRPr="00BC605B">
        <w:rPr>
          <w:rFonts w:asciiTheme="majorHAnsi" w:hAnsiTheme="majorHAnsi" w:cstheme="majorHAnsi"/>
          <w:b/>
          <w:sz w:val="28"/>
          <w:szCs w:val="28"/>
        </w:rPr>
        <w:t>Hàng hóa trong quá trình vận chuyể</w:t>
      </w:r>
      <w:r w:rsidR="00FB5AD8">
        <w:rPr>
          <w:rFonts w:asciiTheme="majorHAnsi" w:hAnsiTheme="majorHAnsi" w:cstheme="majorHAnsi"/>
          <w:b/>
          <w:sz w:val="28"/>
          <w:szCs w:val="28"/>
        </w:rPr>
        <w:t xml:space="preserve">n và lưu </w:t>
      </w:r>
      <w:r w:rsidR="00FB5AD8">
        <w:rPr>
          <w:rFonts w:asciiTheme="majorHAnsi" w:hAnsiTheme="majorHAnsi" w:cstheme="majorHAnsi"/>
          <w:b/>
          <w:sz w:val="28"/>
          <w:szCs w:val="28"/>
          <w:lang w:val="en-US"/>
        </w:rPr>
        <w:t>kho</w:t>
      </w:r>
    </w:p>
    <w:p w:rsidR="00B44A46" w:rsidRPr="00BC605B" w:rsidRDefault="00B44A46" w:rsidP="00BC605B">
      <w:pPr>
        <w:spacing w:before="120" w:after="120" w:line="264" w:lineRule="auto"/>
        <w:ind w:firstLine="567"/>
        <w:jc w:val="both"/>
        <w:rPr>
          <w:rFonts w:asciiTheme="majorHAnsi" w:hAnsiTheme="majorHAnsi" w:cstheme="majorHAnsi"/>
          <w:sz w:val="28"/>
          <w:szCs w:val="28"/>
        </w:rPr>
      </w:pPr>
      <w:r w:rsidRPr="00BC605B">
        <w:rPr>
          <w:rFonts w:asciiTheme="majorHAnsi" w:hAnsiTheme="majorHAnsi" w:cstheme="majorHAnsi"/>
          <w:sz w:val="28"/>
          <w:szCs w:val="28"/>
        </w:rPr>
        <w:t xml:space="preserve">Hàng hóa có xuất xứ đang trong quá trình vận chuyển từ </w:t>
      </w:r>
      <w:r w:rsidR="00F70459">
        <w:rPr>
          <w:rFonts w:asciiTheme="majorHAnsi" w:hAnsiTheme="majorHAnsi" w:cstheme="majorHAnsi"/>
          <w:sz w:val="28"/>
          <w:szCs w:val="28"/>
        </w:rPr>
        <w:t>Bên</w:t>
      </w:r>
      <w:r w:rsidRPr="00BC605B">
        <w:rPr>
          <w:rFonts w:asciiTheme="majorHAnsi" w:hAnsiTheme="majorHAnsi" w:cstheme="majorHAnsi"/>
          <w:sz w:val="28"/>
          <w:szCs w:val="28"/>
        </w:rPr>
        <w:t xml:space="preserve"> xuất khẩu đến </w:t>
      </w:r>
      <w:r w:rsidR="00F70459">
        <w:rPr>
          <w:rFonts w:asciiTheme="majorHAnsi" w:hAnsiTheme="majorHAnsi" w:cstheme="majorHAnsi"/>
          <w:sz w:val="28"/>
          <w:szCs w:val="28"/>
        </w:rPr>
        <w:t>Bên</w:t>
      </w:r>
      <w:r w:rsidRPr="00BC605B">
        <w:rPr>
          <w:rFonts w:asciiTheme="majorHAnsi" w:hAnsiTheme="majorHAnsi" w:cstheme="majorHAnsi"/>
          <w:sz w:val="28"/>
          <w:szCs w:val="28"/>
        </w:rPr>
        <w:t xml:space="preserve"> nhập khẩu, hoặc đang được lưu kho tạm thời trong khu vực phi thuế quan của </w:t>
      </w:r>
      <w:r w:rsidR="00F70459">
        <w:rPr>
          <w:rFonts w:asciiTheme="majorHAnsi" w:hAnsiTheme="majorHAnsi" w:cstheme="majorHAnsi"/>
          <w:sz w:val="28"/>
          <w:szCs w:val="28"/>
        </w:rPr>
        <w:t>Bên</w:t>
      </w:r>
      <w:r w:rsidRPr="00BC605B">
        <w:rPr>
          <w:rFonts w:asciiTheme="majorHAnsi" w:hAnsiTheme="majorHAnsi" w:cstheme="majorHAnsi"/>
          <w:sz w:val="28"/>
          <w:szCs w:val="28"/>
        </w:rPr>
        <w:t xml:space="preserve"> nhập khẩu </w:t>
      </w:r>
      <w:r w:rsidR="00B91B3F">
        <w:rPr>
          <w:rFonts w:asciiTheme="majorHAnsi" w:hAnsiTheme="majorHAnsi" w:cstheme="majorHAnsi"/>
          <w:sz w:val="28"/>
          <w:szCs w:val="28"/>
          <w:lang w:val="en-US"/>
        </w:rPr>
        <w:t>trong thời gian không quá 1 năm trước khi Hiệp định có hiệu lực</w:t>
      </w:r>
      <w:r w:rsidR="00F70459">
        <w:rPr>
          <w:rFonts w:asciiTheme="majorHAnsi" w:hAnsiTheme="majorHAnsi" w:cstheme="majorHAnsi"/>
          <w:sz w:val="28"/>
          <w:szCs w:val="28"/>
          <w:lang w:val="en-US"/>
        </w:rPr>
        <w:t xml:space="preserve"> vẫn</w:t>
      </w:r>
      <w:r w:rsidR="00B91B3F">
        <w:rPr>
          <w:rFonts w:asciiTheme="majorHAnsi" w:hAnsiTheme="majorHAnsi" w:cstheme="majorHAnsi"/>
          <w:sz w:val="28"/>
          <w:szCs w:val="28"/>
          <w:lang w:val="en-US"/>
        </w:rPr>
        <w:t xml:space="preserve"> </w:t>
      </w:r>
      <w:r w:rsidRPr="00BC605B">
        <w:rPr>
          <w:rFonts w:asciiTheme="majorHAnsi" w:hAnsiTheme="majorHAnsi" w:cstheme="majorHAnsi"/>
          <w:sz w:val="28"/>
          <w:szCs w:val="28"/>
        </w:rPr>
        <w:t xml:space="preserve">được hưởng ưu đãi thuế quan nếu hàng hoá này được nhập khẩu vào </w:t>
      </w:r>
      <w:r w:rsidR="00F70459">
        <w:rPr>
          <w:rFonts w:asciiTheme="majorHAnsi" w:hAnsiTheme="majorHAnsi" w:cstheme="majorHAnsi"/>
          <w:sz w:val="28"/>
          <w:szCs w:val="28"/>
        </w:rPr>
        <w:t>Bên</w:t>
      </w:r>
      <w:r w:rsidRPr="00BC605B">
        <w:rPr>
          <w:rFonts w:asciiTheme="majorHAnsi" w:hAnsiTheme="majorHAnsi" w:cstheme="majorHAnsi"/>
          <w:sz w:val="28"/>
          <w:szCs w:val="28"/>
        </w:rPr>
        <w:t xml:space="preserve"> nhập khẩu </w:t>
      </w:r>
      <w:r w:rsidR="00FB5AD8">
        <w:rPr>
          <w:rFonts w:asciiTheme="majorHAnsi" w:hAnsiTheme="majorHAnsi" w:cstheme="majorHAnsi"/>
          <w:sz w:val="28"/>
          <w:szCs w:val="28"/>
          <w:lang w:val="en-US"/>
        </w:rPr>
        <w:t>từ</w:t>
      </w:r>
      <w:r w:rsidRPr="00BC605B">
        <w:rPr>
          <w:rFonts w:asciiTheme="majorHAnsi" w:hAnsiTheme="majorHAnsi" w:cstheme="majorHAnsi"/>
          <w:sz w:val="28"/>
          <w:szCs w:val="28"/>
        </w:rPr>
        <w:t xml:space="preserve"> ngày </w:t>
      </w:r>
      <w:r w:rsidR="008D3945">
        <w:rPr>
          <w:rFonts w:asciiTheme="majorHAnsi" w:hAnsiTheme="majorHAnsi" w:cstheme="majorHAnsi"/>
          <w:sz w:val="28"/>
          <w:szCs w:val="28"/>
        </w:rPr>
        <w:t>Hiệp định</w:t>
      </w:r>
      <w:r w:rsidRPr="00BC605B">
        <w:rPr>
          <w:rFonts w:asciiTheme="majorHAnsi" w:hAnsiTheme="majorHAnsi" w:cstheme="majorHAnsi"/>
          <w:sz w:val="28"/>
          <w:szCs w:val="28"/>
        </w:rPr>
        <w:t xml:space="preserve"> có hiệu lực, với </w:t>
      </w:r>
      <w:r w:rsidR="008D3945">
        <w:rPr>
          <w:rFonts w:asciiTheme="majorHAnsi" w:hAnsiTheme="majorHAnsi" w:cstheme="majorHAnsi"/>
          <w:sz w:val="28"/>
          <w:szCs w:val="28"/>
        </w:rPr>
        <w:t>điều kiện</w:t>
      </w:r>
      <w:r w:rsidRPr="00BC605B">
        <w:rPr>
          <w:rFonts w:asciiTheme="majorHAnsi" w:hAnsiTheme="majorHAnsi" w:cstheme="majorHAnsi"/>
          <w:sz w:val="28"/>
          <w:szCs w:val="28"/>
        </w:rPr>
        <w:t xml:space="preserve"> phải nộp </w:t>
      </w:r>
      <w:r w:rsidR="00672F3D">
        <w:rPr>
          <w:rFonts w:asciiTheme="majorHAnsi" w:hAnsiTheme="majorHAnsi" w:cstheme="majorHAnsi"/>
          <w:sz w:val="28"/>
          <w:szCs w:val="28"/>
        </w:rPr>
        <w:t xml:space="preserve">Giấy chứng nhận xuất xứ hàng hóa </w:t>
      </w:r>
      <w:r w:rsidRPr="00BC605B">
        <w:rPr>
          <w:rFonts w:asciiTheme="majorHAnsi" w:hAnsiTheme="majorHAnsi" w:cstheme="majorHAnsi"/>
          <w:sz w:val="28"/>
          <w:szCs w:val="28"/>
        </w:rPr>
        <w:t xml:space="preserve">được cấp sau cho </w:t>
      </w:r>
      <w:r w:rsidR="002E69F9">
        <w:rPr>
          <w:rFonts w:asciiTheme="majorHAnsi" w:hAnsiTheme="majorHAnsi" w:cstheme="majorHAnsi"/>
          <w:sz w:val="28"/>
          <w:szCs w:val="28"/>
        </w:rPr>
        <w:t xml:space="preserve">cơ quan hải quan </w:t>
      </w:r>
      <w:r w:rsidR="00F945CC">
        <w:rPr>
          <w:rFonts w:asciiTheme="majorHAnsi" w:hAnsiTheme="majorHAnsi" w:cstheme="majorHAnsi"/>
          <w:sz w:val="28"/>
          <w:szCs w:val="28"/>
          <w:lang w:val="en-US"/>
        </w:rPr>
        <w:t>Bên</w:t>
      </w:r>
      <w:r w:rsidRPr="00BC605B">
        <w:rPr>
          <w:rFonts w:asciiTheme="majorHAnsi" w:hAnsiTheme="majorHAnsi" w:cstheme="majorHAnsi"/>
          <w:sz w:val="28"/>
          <w:szCs w:val="28"/>
        </w:rPr>
        <w:t xml:space="preserve"> nhập khẩu và theo quy định</w:t>
      </w:r>
      <w:r w:rsidR="00F945CC">
        <w:rPr>
          <w:rFonts w:asciiTheme="majorHAnsi" w:hAnsiTheme="majorHAnsi" w:cstheme="majorHAnsi"/>
          <w:sz w:val="28"/>
          <w:szCs w:val="28"/>
          <w:lang w:val="en-US"/>
        </w:rPr>
        <w:t xml:space="preserve"> và</w:t>
      </w:r>
      <w:r w:rsidRPr="00BC605B">
        <w:rPr>
          <w:rFonts w:asciiTheme="majorHAnsi" w:hAnsiTheme="majorHAnsi" w:cstheme="majorHAnsi"/>
          <w:sz w:val="28"/>
          <w:szCs w:val="28"/>
        </w:rPr>
        <w:t xml:space="preserve"> pháp luật hoặc thủ tục hành chính của </w:t>
      </w:r>
      <w:r w:rsidR="00F70459">
        <w:rPr>
          <w:rFonts w:asciiTheme="majorHAnsi" w:hAnsiTheme="majorHAnsi" w:cstheme="majorHAnsi"/>
          <w:sz w:val="28"/>
          <w:szCs w:val="28"/>
        </w:rPr>
        <w:t>Bên</w:t>
      </w:r>
      <w:r w:rsidRPr="00BC605B">
        <w:rPr>
          <w:rFonts w:asciiTheme="majorHAnsi" w:hAnsiTheme="majorHAnsi" w:cstheme="majorHAnsi"/>
          <w:sz w:val="28"/>
          <w:szCs w:val="28"/>
        </w:rPr>
        <w:t xml:space="preserve"> nhập khẩu.</w:t>
      </w:r>
    </w:p>
    <w:p w:rsidR="00EB775F" w:rsidRPr="00BC605B" w:rsidRDefault="00EB775F" w:rsidP="00BC605B">
      <w:pPr>
        <w:tabs>
          <w:tab w:val="left" w:pos="993"/>
        </w:tabs>
        <w:spacing w:before="120" w:after="120" w:line="264" w:lineRule="auto"/>
        <w:ind w:firstLine="567"/>
        <w:rPr>
          <w:rFonts w:asciiTheme="majorHAnsi" w:hAnsiTheme="majorHAnsi" w:cstheme="majorHAnsi"/>
          <w:sz w:val="28"/>
          <w:szCs w:val="28"/>
        </w:rPr>
      </w:pPr>
    </w:p>
    <w:sectPr w:rsidR="00EB775F" w:rsidRPr="00BC605B" w:rsidSect="000936D8">
      <w:footerReference w:type="default" r:id="rId8"/>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3AE" w:rsidRDefault="006023AE" w:rsidP="000936D8">
      <w:pPr>
        <w:spacing w:after="0" w:line="240" w:lineRule="auto"/>
      </w:pPr>
      <w:r>
        <w:separator/>
      </w:r>
    </w:p>
  </w:endnote>
  <w:endnote w:type="continuationSeparator" w:id="0">
    <w:p w:rsidR="006023AE" w:rsidRDefault="006023AE" w:rsidP="00093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8727911"/>
      <w:docPartObj>
        <w:docPartGallery w:val="Page Numbers (Bottom of Page)"/>
        <w:docPartUnique/>
      </w:docPartObj>
    </w:sdtPr>
    <w:sdtEndPr>
      <w:rPr>
        <w:noProof/>
      </w:rPr>
    </w:sdtEndPr>
    <w:sdtContent>
      <w:p w:rsidR="00672F3D" w:rsidRDefault="00672F3D">
        <w:pPr>
          <w:pStyle w:val="Footer"/>
          <w:jc w:val="right"/>
        </w:pPr>
        <w:r>
          <w:fldChar w:fldCharType="begin"/>
        </w:r>
        <w:r>
          <w:instrText xml:space="preserve"> PAGE   \* MERGEFORMAT </w:instrText>
        </w:r>
        <w:r>
          <w:fldChar w:fldCharType="separate"/>
        </w:r>
        <w:r w:rsidR="00791728">
          <w:rPr>
            <w:noProof/>
          </w:rPr>
          <w:t>22</w:t>
        </w:r>
        <w:r>
          <w:rPr>
            <w:noProof/>
          </w:rPr>
          <w:fldChar w:fldCharType="end"/>
        </w:r>
      </w:p>
    </w:sdtContent>
  </w:sdt>
  <w:p w:rsidR="00672F3D" w:rsidRDefault="00672F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3AE" w:rsidRDefault="006023AE" w:rsidP="000936D8">
      <w:pPr>
        <w:spacing w:after="0" w:line="240" w:lineRule="auto"/>
      </w:pPr>
      <w:r>
        <w:separator/>
      </w:r>
    </w:p>
  </w:footnote>
  <w:footnote w:type="continuationSeparator" w:id="0">
    <w:p w:rsidR="006023AE" w:rsidRDefault="006023AE" w:rsidP="000936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63476"/>
    <w:multiLevelType w:val="hybridMultilevel"/>
    <w:tmpl w:val="5F5EF3D4"/>
    <w:lvl w:ilvl="0" w:tplc="AA3E84E8">
      <w:start w:val="7"/>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CF1049"/>
    <w:multiLevelType w:val="hybridMultilevel"/>
    <w:tmpl w:val="9746D9D6"/>
    <w:lvl w:ilvl="0" w:tplc="1242B6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CD43D7"/>
    <w:multiLevelType w:val="hybridMultilevel"/>
    <w:tmpl w:val="1B807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CB1227"/>
    <w:multiLevelType w:val="hybridMultilevel"/>
    <w:tmpl w:val="6A1AF3B8"/>
    <w:lvl w:ilvl="0" w:tplc="9A147C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1EB1073"/>
    <w:multiLevelType w:val="hybridMultilevel"/>
    <w:tmpl w:val="6BC2703C"/>
    <w:lvl w:ilvl="0" w:tplc="E7E61036">
      <w:start w:val="1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21556A5"/>
    <w:multiLevelType w:val="hybridMultilevel"/>
    <w:tmpl w:val="53C2D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BF7A5D"/>
    <w:multiLevelType w:val="hybridMultilevel"/>
    <w:tmpl w:val="B95EE91A"/>
    <w:lvl w:ilvl="0" w:tplc="CEE8554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BB354F8"/>
    <w:multiLevelType w:val="hybridMultilevel"/>
    <w:tmpl w:val="17B04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DD7F00"/>
    <w:multiLevelType w:val="hybridMultilevel"/>
    <w:tmpl w:val="0B4A8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054BFE"/>
    <w:multiLevelType w:val="hybridMultilevel"/>
    <w:tmpl w:val="1654F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3329FA"/>
    <w:multiLevelType w:val="hybridMultilevel"/>
    <w:tmpl w:val="C374AC84"/>
    <w:lvl w:ilvl="0" w:tplc="7AE2C0B0">
      <w:start w:val="7"/>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
    <w:nsid w:val="213A55E2"/>
    <w:multiLevelType w:val="hybridMultilevel"/>
    <w:tmpl w:val="E88A77E0"/>
    <w:lvl w:ilvl="0" w:tplc="494C7A1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765125"/>
    <w:multiLevelType w:val="hybridMultilevel"/>
    <w:tmpl w:val="A5264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707C9B"/>
    <w:multiLevelType w:val="hybridMultilevel"/>
    <w:tmpl w:val="EC6A4C2C"/>
    <w:lvl w:ilvl="0" w:tplc="3E78DC2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C155D1C"/>
    <w:multiLevelType w:val="hybridMultilevel"/>
    <w:tmpl w:val="2F3A3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5725B3"/>
    <w:multiLevelType w:val="hybridMultilevel"/>
    <w:tmpl w:val="35928AC2"/>
    <w:lvl w:ilvl="0" w:tplc="E71C99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D846F15"/>
    <w:multiLevelType w:val="hybridMultilevel"/>
    <w:tmpl w:val="EA985090"/>
    <w:lvl w:ilvl="0" w:tplc="F2D2FA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0712CAD"/>
    <w:multiLevelType w:val="hybridMultilevel"/>
    <w:tmpl w:val="41F0F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D672AB"/>
    <w:multiLevelType w:val="hybridMultilevel"/>
    <w:tmpl w:val="00422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9513A5"/>
    <w:multiLevelType w:val="singleLevel"/>
    <w:tmpl w:val="C62C022E"/>
    <w:lvl w:ilvl="0">
      <w:start w:val="1"/>
      <w:numFmt w:val="lowerLetter"/>
      <w:lvlText w:val="(%1)"/>
      <w:lvlJc w:val="left"/>
      <w:pPr>
        <w:tabs>
          <w:tab w:val="num" w:pos="435"/>
        </w:tabs>
        <w:ind w:left="435" w:hanging="435"/>
      </w:pPr>
      <w:rPr>
        <w:rFonts w:cs="Times New Roman"/>
      </w:rPr>
    </w:lvl>
  </w:abstractNum>
  <w:abstractNum w:abstractNumId="20">
    <w:nsid w:val="3E435472"/>
    <w:multiLevelType w:val="hybridMultilevel"/>
    <w:tmpl w:val="4E28D9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644A62"/>
    <w:multiLevelType w:val="hybridMultilevel"/>
    <w:tmpl w:val="E69CAE8A"/>
    <w:lvl w:ilvl="0" w:tplc="1DF6CD8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2085FA0"/>
    <w:multiLevelType w:val="hybridMultilevel"/>
    <w:tmpl w:val="5C22E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29508FF"/>
    <w:multiLevelType w:val="hybridMultilevel"/>
    <w:tmpl w:val="BBA678DE"/>
    <w:lvl w:ilvl="0" w:tplc="CD84E3AA">
      <w:start w:val="7"/>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4732D81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2C83790"/>
    <w:multiLevelType w:val="hybridMultilevel"/>
    <w:tmpl w:val="359E5C96"/>
    <w:lvl w:ilvl="0" w:tplc="30D24C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3DF005F"/>
    <w:multiLevelType w:val="hybridMultilevel"/>
    <w:tmpl w:val="FE883896"/>
    <w:lvl w:ilvl="0" w:tplc="F6C479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4662CFF"/>
    <w:multiLevelType w:val="hybridMultilevel"/>
    <w:tmpl w:val="7BA83962"/>
    <w:lvl w:ilvl="0" w:tplc="FA10E7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8F93074"/>
    <w:multiLevelType w:val="hybridMultilevel"/>
    <w:tmpl w:val="1942384A"/>
    <w:lvl w:ilvl="0" w:tplc="FD9856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91F7495"/>
    <w:multiLevelType w:val="hybridMultilevel"/>
    <w:tmpl w:val="CD8878A8"/>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4732D81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9AF74DB"/>
    <w:multiLevelType w:val="hybridMultilevel"/>
    <w:tmpl w:val="CC822B68"/>
    <w:lvl w:ilvl="0" w:tplc="CB4E12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A183944"/>
    <w:multiLevelType w:val="hybridMultilevel"/>
    <w:tmpl w:val="577CA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ACE0F36"/>
    <w:multiLevelType w:val="hybridMultilevel"/>
    <w:tmpl w:val="233E4C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AE202C9"/>
    <w:multiLevelType w:val="hybridMultilevel"/>
    <w:tmpl w:val="CA3A9B70"/>
    <w:lvl w:ilvl="0" w:tplc="4E740A6A">
      <w:start w:val="7"/>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520373C5"/>
    <w:multiLevelType w:val="hybridMultilevel"/>
    <w:tmpl w:val="C41E6230"/>
    <w:lvl w:ilvl="0" w:tplc="15C445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6E25EAE"/>
    <w:multiLevelType w:val="hybridMultilevel"/>
    <w:tmpl w:val="0366B0C4"/>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A0542F9"/>
    <w:multiLevelType w:val="hybridMultilevel"/>
    <w:tmpl w:val="B8F624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A9B3566"/>
    <w:multiLevelType w:val="hybridMultilevel"/>
    <w:tmpl w:val="7DFA42B0"/>
    <w:lvl w:ilvl="0" w:tplc="ED1603F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5BE2494E"/>
    <w:multiLevelType w:val="hybridMultilevel"/>
    <w:tmpl w:val="05EEC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0DA5F43"/>
    <w:multiLevelType w:val="hybridMultilevel"/>
    <w:tmpl w:val="A87E5A56"/>
    <w:lvl w:ilvl="0" w:tplc="494C7A1E">
      <w:numFmt w:val="bullet"/>
      <w:lvlText w:val="-"/>
      <w:lvlJc w:val="left"/>
      <w:pPr>
        <w:ind w:left="720" w:hanging="360"/>
      </w:pPr>
      <w:rPr>
        <w:rFonts w:ascii="Times New Roman" w:eastAsia="Times New Roman" w:hAnsi="Times New Roman" w:cs="Times New Roman" w:hint="default"/>
      </w:rPr>
    </w:lvl>
    <w:lvl w:ilvl="1" w:tplc="494C7A1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45026B3"/>
    <w:multiLevelType w:val="hybridMultilevel"/>
    <w:tmpl w:val="6FA8EE12"/>
    <w:lvl w:ilvl="0" w:tplc="E4C616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5CC1FE0"/>
    <w:multiLevelType w:val="hybridMultilevel"/>
    <w:tmpl w:val="C7BCFB16"/>
    <w:lvl w:ilvl="0" w:tplc="FBA81CE4">
      <w:start w:val="1"/>
      <w:numFmt w:val="bullet"/>
      <w:lvlText w:val="-"/>
      <w:lvlJc w:val="left"/>
      <w:pPr>
        <w:ind w:left="2520" w:hanging="360"/>
      </w:pPr>
      <w:rPr>
        <w:rFonts w:ascii="Times New Roman" w:eastAsiaTheme="minorHAns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1">
    <w:nsid w:val="6641191A"/>
    <w:multiLevelType w:val="hybridMultilevel"/>
    <w:tmpl w:val="DCFAF9EC"/>
    <w:lvl w:ilvl="0" w:tplc="28C42E7E">
      <w:start w:val="1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nsid w:val="688F0125"/>
    <w:multiLevelType w:val="hybridMultilevel"/>
    <w:tmpl w:val="4BC0781E"/>
    <w:lvl w:ilvl="0" w:tplc="E2E64BAE">
      <w:start w:val="7"/>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EEC30C1"/>
    <w:multiLevelType w:val="hybridMultilevel"/>
    <w:tmpl w:val="4E7671EC"/>
    <w:lvl w:ilvl="0" w:tplc="937A4A54">
      <w:start w:val="7"/>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4">
    <w:nsid w:val="704971FF"/>
    <w:multiLevelType w:val="hybridMultilevel"/>
    <w:tmpl w:val="41C21492"/>
    <w:lvl w:ilvl="0" w:tplc="981E50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16908E0"/>
    <w:multiLevelType w:val="hybridMultilevel"/>
    <w:tmpl w:val="DF8EE5EA"/>
    <w:lvl w:ilvl="0" w:tplc="68223E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32512A7"/>
    <w:multiLevelType w:val="hybridMultilevel"/>
    <w:tmpl w:val="DC58DC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5D83CF3"/>
    <w:multiLevelType w:val="hybridMultilevel"/>
    <w:tmpl w:val="11927188"/>
    <w:lvl w:ilvl="0" w:tplc="C51694D2">
      <w:start w:val="7"/>
      <w:numFmt w:val="lowerLetter"/>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D550A32"/>
    <w:multiLevelType w:val="hybridMultilevel"/>
    <w:tmpl w:val="4E466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lvlOverride w:ilvl="0">
      <w:startOverride w:val="1"/>
    </w:lvlOverride>
  </w:num>
  <w:num w:numId="2">
    <w:abstractNumId w:val="34"/>
  </w:num>
  <w:num w:numId="3">
    <w:abstractNumId w:val="20"/>
  </w:num>
  <w:num w:numId="4">
    <w:abstractNumId w:val="46"/>
  </w:num>
  <w:num w:numId="5">
    <w:abstractNumId w:val="35"/>
  </w:num>
  <w:num w:numId="6">
    <w:abstractNumId w:val="31"/>
  </w:num>
  <w:num w:numId="7">
    <w:abstractNumId w:val="2"/>
  </w:num>
  <w:num w:numId="8">
    <w:abstractNumId w:val="44"/>
  </w:num>
  <w:num w:numId="9">
    <w:abstractNumId w:val="16"/>
  </w:num>
  <w:num w:numId="10">
    <w:abstractNumId w:val="13"/>
  </w:num>
  <w:num w:numId="11">
    <w:abstractNumId w:val="3"/>
  </w:num>
  <w:num w:numId="12">
    <w:abstractNumId w:val="21"/>
  </w:num>
  <w:num w:numId="13">
    <w:abstractNumId w:val="36"/>
  </w:num>
  <w:num w:numId="14">
    <w:abstractNumId w:val="6"/>
  </w:num>
  <w:num w:numId="15">
    <w:abstractNumId w:val="40"/>
  </w:num>
  <w:num w:numId="16">
    <w:abstractNumId w:val="14"/>
  </w:num>
  <w:num w:numId="17">
    <w:abstractNumId w:val="22"/>
  </w:num>
  <w:num w:numId="18">
    <w:abstractNumId w:val="12"/>
  </w:num>
  <w:num w:numId="19">
    <w:abstractNumId w:val="26"/>
  </w:num>
  <w:num w:numId="20">
    <w:abstractNumId w:val="28"/>
  </w:num>
  <w:num w:numId="21">
    <w:abstractNumId w:val="17"/>
  </w:num>
  <w:num w:numId="22">
    <w:abstractNumId w:val="7"/>
  </w:num>
  <w:num w:numId="23">
    <w:abstractNumId w:val="30"/>
  </w:num>
  <w:num w:numId="24">
    <w:abstractNumId w:val="48"/>
  </w:num>
  <w:num w:numId="25">
    <w:abstractNumId w:val="37"/>
  </w:num>
  <w:num w:numId="26">
    <w:abstractNumId w:val="18"/>
  </w:num>
  <w:num w:numId="27">
    <w:abstractNumId w:val="24"/>
  </w:num>
  <w:num w:numId="28">
    <w:abstractNumId w:val="5"/>
  </w:num>
  <w:num w:numId="29">
    <w:abstractNumId w:val="15"/>
  </w:num>
  <w:num w:numId="30">
    <w:abstractNumId w:val="33"/>
  </w:num>
  <w:num w:numId="31">
    <w:abstractNumId w:val="45"/>
  </w:num>
  <w:num w:numId="32">
    <w:abstractNumId w:val="29"/>
  </w:num>
  <w:num w:numId="33">
    <w:abstractNumId w:val="39"/>
  </w:num>
  <w:num w:numId="34">
    <w:abstractNumId w:val="1"/>
  </w:num>
  <w:num w:numId="35">
    <w:abstractNumId w:val="27"/>
  </w:num>
  <w:num w:numId="36">
    <w:abstractNumId w:val="25"/>
  </w:num>
  <w:num w:numId="37">
    <w:abstractNumId w:val="8"/>
  </w:num>
  <w:num w:numId="38">
    <w:abstractNumId w:val="9"/>
  </w:num>
  <w:num w:numId="39">
    <w:abstractNumId w:val="10"/>
  </w:num>
  <w:num w:numId="40">
    <w:abstractNumId w:val="43"/>
  </w:num>
  <w:num w:numId="41">
    <w:abstractNumId w:val="4"/>
  </w:num>
  <w:num w:numId="42">
    <w:abstractNumId w:val="23"/>
  </w:num>
  <w:num w:numId="43">
    <w:abstractNumId w:val="47"/>
  </w:num>
  <w:num w:numId="44">
    <w:abstractNumId w:val="32"/>
  </w:num>
  <w:num w:numId="45">
    <w:abstractNumId w:val="41"/>
  </w:num>
  <w:num w:numId="46">
    <w:abstractNumId w:val="0"/>
  </w:num>
  <w:num w:numId="47">
    <w:abstractNumId w:val="42"/>
  </w:num>
  <w:num w:numId="48">
    <w:abstractNumId w:val="11"/>
  </w:num>
  <w:num w:numId="4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003"/>
    <w:rsid w:val="00002F4D"/>
    <w:rsid w:val="000243F2"/>
    <w:rsid w:val="00037566"/>
    <w:rsid w:val="000542E3"/>
    <w:rsid w:val="000936D8"/>
    <w:rsid w:val="001121CD"/>
    <w:rsid w:val="00130672"/>
    <w:rsid w:val="001723AB"/>
    <w:rsid w:val="001A6DD7"/>
    <w:rsid w:val="001C34BF"/>
    <w:rsid w:val="002009A5"/>
    <w:rsid w:val="00215EA3"/>
    <w:rsid w:val="002211FE"/>
    <w:rsid w:val="002507BD"/>
    <w:rsid w:val="002629CB"/>
    <w:rsid w:val="00271BE5"/>
    <w:rsid w:val="002953B9"/>
    <w:rsid w:val="002A669E"/>
    <w:rsid w:val="002E69F9"/>
    <w:rsid w:val="002F046D"/>
    <w:rsid w:val="00303409"/>
    <w:rsid w:val="00336E22"/>
    <w:rsid w:val="003645AD"/>
    <w:rsid w:val="00386DE2"/>
    <w:rsid w:val="003A1E6D"/>
    <w:rsid w:val="003D664C"/>
    <w:rsid w:val="00421C0A"/>
    <w:rsid w:val="00446193"/>
    <w:rsid w:val="00543171"/>
    <w:rsid w:val="005526D8"/>
    <w:rsid w:val="00566DA9"/>
    <w:rsid w:val="005B16A9"/>
    <w:rsid w:val="005C1881"/>
    <w:rsid w:val="005F6313"/>
    <w:rsid w:val="006023AE"/>
    <w:rsid w:val="006660BD"/>
    <w:rsid w:val="00672F3D"/>
    <w:rsid w:val="006962BA"/>
    <w:rsid w:val="00697A67"/>
    <w:rsid w:val="006E0519"/>
    <w:rsid w:val="006E38FD"/>
    <w:rsid w:val="006F6BD3"/>
    <w:rsid w:val="00716E91"/>
    <w:rsid w:val="00772197"/>
    <w:rsid w:val="00781FC9"/>
    <w:rsid w:val="00791728"/>
    <w:rsid w:val="007A1A77"/>
    <w:rsid w:val="007E64CB"/>
    <w:rsid w:val="00804151"/>
    <w:rsid w:val="008A49F3"/>
    <w:rsid w:val="008C426D"/>
    <w:rsid w:val="008D3945"/>
    <w:rsid w:val="009000B1"/>
    <w:rsid w:val="00916093"/>
    <w:rsid w:val="00946CC7"/>
    <w:rsid w:val="009B43EB"/>
    <w:rsid w:val="009C6A4B"/>
    <w:rsid w:val="00AD33FC"/>
    <w:rsid w:val="00B32D8C"/>
    <w:rsid w:val="00B44A46"/>
    <w:rsid w:val="00B91B3F"/>
    <w:rsid w:val="00BC605B"/>
    <w:rsid w:val="00C17D06"/>
    <w:rsid w:val="00C504F4"/>
    <w:rsid w:val="00C567BE"/>
    <w:rsid w:val="00C7041C"/>
    <w:rsid w:val="00C82CB9"/>
    <w:rsid w:val="00C97A68"/>
    <w:rsid w:val="00CC3D5A"/>
    <w:rsid w:val="00D43650"/>
    <w:rsid w:val="00D81710"/>
    <w:rsid w:val="00D84003"/>
    <w:rsid w:val="00DA6D6C"/>
    <w:rsid w:val="00DD15D1"/>
    <w:rsid w:val="00E53479"/>
    <w:rsid w:val="00E60042"/>
    <w:rsid w:val="00E74A05"/>
    <w:rsid w:val="00EB775F"/>
    <w:rsid w:val="00F25045"/>
    <w:rsid w:val="00F51F83"/>
    <w:rsid w:val="00F64B31"/>
    <w:rsid w:val="00F70459"/>
    <w:rsid w:val="00F945CC"/>
    <w:rsid w:val="00FB0F40"/>
    <w:rsid w:val="00FB5AD8"/>
    <w:rsid w:val="00FD7F4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386DE2"/>
    <w:pPr>
      <w:ind w:left="720"/>
      <w:contextualSpacing/>
    </w:pPr>
    <w:rPr>
      <w:lang w:val="en-US"/>
    </w:rPr>
  </w:style>
  <w:style w:type="character" w:customStyle="1" w:styleId="hps">
    <w:name w:val="hps"/>
    <w:basedOn w:val="DefaultParagraphFont"/>
    <w:rsid w:val="00386DE2"/>
  </w:style>
  <w:style w:type="character" w:customStyle="1" w:styleId="ListParagraphChar">
    <w:name w:val="List Paragraph Char"/>
    <w:basedOn w:val="DefaultParagraphFont"/>
    <w:link w:val="ListParagraph"/>
    <w:uiPriority w:val="99"/>
    <w:rsid w:val="00386DE2"/>
    <w:rPr>
      <w:lang w:val="en-US"/>
    </w:rPr>
  </w:style>
  <w:style w:type="paragraph" w:styleId="BodyText2">
    <w:name w:val="Body Text 2"/>
    <w:basedOn w:val="Normal"/>
    <w:link w:val="BodyText2Char"/>
    <w:rsid w:val="00DD15D1"/>
    <w:pPr>
      <w:suppressAutoHyphens/>
      <w:autoSpaceDN w:val="0"/>
      <w:spacing w:after="120" w:line="480" w:lineRule="auto"/>
      <w:textAlignment w:val="baseline"/>
    </w:pPr>
    <w:rPr>
      <w:rFonts w:ascii="Times New Roman" w:eastAsia="Times New Roman" w:hAnsi="Times New Roman" w:cs="Times New Roman"/>
      <w:color w:val="000000"/>
      <w:sz w:val="24"/>
      <w:szCs w:val="24"/>
      <w:lang w:val="en-GB"/>
    </w:rPr>
  </w:style>
  <w:style w:type="character" w:customStyle="1" w:styleId="BodyText2Char">
    <w:name w:val="Body Text 2 Char"/>
    <w:basedOn w:val="DefaultParagraphFont"/>
    <w:link w:val="BodyText2"/>
    <w:rsid w:val="00DD15D1"/>
    <w:rPr>
      <w:rFonts w:ascii="Times New Roman" w:eastAsia="Times New Roman" w:hAnsi="Times New Roman" w:cs="Times New Roman"/>
      <w:color w:val="000000"/>
      <w:sz w:val="24"/>
      <w:szCs w:val="24"/>
      <w:lang w:val="en-GB"/>
    </w:rPr>
  </w:style>
  <w:style w:type="character" w:customStyle="1" w:styleId="apple-converted-space">
    <w:name w:val="apple-converted-space"/>
    <w:basedOn w:val="DefaultParagraphFont"/>
    <w:rsid w:val="00CC3D5A"/>
  </w:style>
  <w:style w:type="character" w:styleId="Emphasis">
    <w:name w:val="Emphasis"/>
    <w:qFormat/>
    <w:rsid w:val="00CC3D5A"/>
    <w:rPr>
      <w:rFonts w:cs="Times New Roman"/>
      <w:i/>
    </w:rPr>
  </w:style>
  <w:style w:type="paragraph" w:styleId="Header">
    <w:name w:val="header"/>
    <w:basedOn w:val="Normal"/>
    <w:link w:val="HeaderChar"/>
    <w:uiPriority w:val="99"/>
    <w:unhideWhenUsed/>
    <w:rsid w:val="000936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6D8"/>
  </w:style>
  <w:style w:type="paragraph" w:styleId="Footer">
    <w:name w:val="footer"/>
    <w:basedOn w:val="Normal"/>
    <w:link w:val="FooterChar"/>
    <w:uiPriority w:val="99"/>
    <w:unhideWhenUsed/>
    <w:rsid w:val="000936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6D8"/>
  </w:style>
  <w:style w:type="paragraph" w:styleId="BalloonText">
    <w:name w:val="Balloon Text"/>
    <w:basedOn w:val="Normal"/>
    <w:link w:val="BalloonTextChar"/>
    <w:uiPriority w:val="99"/>
    <w:semiHidden/>
    <w:unhideWhenUsed/>
    <w:rsid w:val="00E600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0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386DE2"/>
    <w:pPr>
      <w:ind w:left="720"/>
      <w:contextualSpacing/>
    </w:pPr>
    <w:rPr>
      <w:lang w:val="en-US"/>
    </w:rPr>
  </w:style>
  <w:style w:type="character" w:customStyle="1" w:styleId="hps">
    <w:name w:val="hps"/>
    <w:basedOn w:val="DefaultParagraphFont"/>
    <w:rsid w:val="00386DE2"/>
  </w:style>
  <w:style w:type="character" w:customStyle="1" w:styleId="ListParagraphChar">
    <w:name w:val="List Paragraph Char"/>
    <w:basedOn w:val="DefaultParagraphFont"/>
    <w:link w:val="ListParagraph"/>
    <w:uiPriority w:val="99"/>
    <w:rsid w:val="00386DE2"/>
    <w:rPr>
      <w:lang w:val="en-US"/>
    </w:rPr>
  </w:style>
  <w:style w:type="paragraph" w:styleId="BodyText2">
    <w:name w:val="Body Text 2"/>
    <w:basedOn w:val="Normal"/>
    <w:link w:val="BodyText2Char"/>
    <w:rsid w:val="00DD15D1"/>
    <w:pPr>
      <w:suppressAutoHyphens/>
      <w:autoSpaceDN w:val="0"/>
      <w:spacing w:after="120" w:line="480" w:lineRule="auto"/>
      <w:textAlignment w:val="baseline"/>
    </w:pPr>
    <w:rPr>
      <w:rFonts w:ascii="Times New Roman" w:eastAsia="Times New Roman" w:hAnsi="Times New Roman" w:cs="Times New Roman"/>
      <w:color w:val="000000"/>
      <w:sz w:val="24"/>
      <w:szCs w:val="24"/>
      <w:lang w:val="en-GB"/>
    </w:rPr>
  </w:style>
  <w:style w:type="character" w:customStyle="1" w:styleId="BodyText2Char">
    <w:name w:val="Body Text 2 Char"/>
    <w:basedOn w:val="DefaultParagraphFont"/>
    <w:link w:val="BodyText2"/>
    <w:rsid w:val="00DD15D1"/>
    <w:rPr>
      <w:rFonts w:ascii="Times New Roman" w:eastAsia="Times New Roman" w:hAnsi="Times New Roman" w:cs="Times New Roman"/>
      <w:color w:val="000000"/>
      <w:sz w:val="24"/>
      <w:szCs w:val="24"/>
      <w:lang w:val="en-GB"/>
    </w:rPr>
  </w:style>
  <w:style w:type="character" w:customStyle="1" w:styleId="apple-converted-space">
    <w:name w:val="apple-converted-space"/>
    <w:basedOn w:val="DefaultParagraphFont"/>
    <w:rsid w:val="00CC3D5A"/>
  </w:style>
  <w:style w:type="character" w:styleId="Emphasis">
    <w:name w:val="Emphasis"/>
    <w:qFormat/>
    <w:rsid w:val="00CC3D5A"/>
    <w:rPr>
      <w:rFonts w:cs="Times New Roman"/>
      <w:i/>
    </w:rPr>
  </w:style>
  <w:style w:type="paragraph" w:styleId="Header">
    <w:name w:val="header"/>
    <w:basedOn w:val="Normal"/>
    <w:link w:val="HeaderChar"/>
    <w:uiPriority w:val="99"/>
    <w:unhideWhenUsed/>
    <w:rsid w:val="000936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6D8"/>
  </w:style>
  <w:style w:type="paragraph" w:styleId="Footer">
    <w:name w:val="footer"/>
    <w:basedOn w:val="Normal"/>
    <w:link w:val="FooterChar"/>
    <w:uiPriority w:val="99"/>
    <w:unhideWhenUsed/>
    <w:rsid w:val="000936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6D8"/>
  </w:style>
  <w:style w:type="paragraph" w:styleId="BalloonText">
    <w:name w:val="Balloon Text"/>
    <w:basedOn w:val="Normal"/>
    <w:link w:val="BalloonTextChar"/>
    <w:uiPriority w:val="99"/>
    <w:semiHidden/>
    <w:unhideWhenUsed/>
    <w:rsid w:val="00E600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0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AE996E-C438-4349-BBBF-3CE88658DCC6}"/>
</file>

<file path=customXml/itemProps2.xml><?xml version="1.0" encoding="utf-8"?>
<ds:datastoreItem xmlns:ds="http://schemas.openxmlformats.org/officeDocument/2006/customXml" ds:itemID="{7085AC13-3865-41C5-82E3-B24B566AC0B5}"/>
</file>

<file path=customXml/itemProps3.xml><?xml version="1.0" encoding="utf-8"?>
<ds:datastoreItem xmlns:ds="http://schemas.openxmlformats.org/officeDocument/2006/customXml" ds:itemID="{446C70EA-C84A-4DEA-8B5C-2DB4E3A2BF6C}"/>
</file>

<file path=docProps/app.xml><?xml version="1.0" encoding="utf-8"?>
<Properties xmlns="http://schemas.openxmlformats.org/officeDocument/2006/extended-properties" xmlns:vt="http://schemas.openxmlformats.org/officeDocument/2006/docPropsVTypes">
  <Template>Normal.dotm</Template>
  <TotalTime>92</TotalTime>
  <Pages>22</Pages>
  <Words>5614</Words>
  <Characters>32006</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Kien</dc:creator>
  <cp:lastModifiedBy>Thịnh Vũ Hùng</cp:lastModifiedBy>
  <cp:revision>5</cp:revision>
  <cp:lastPrinted>2016-08-23T02:29:00Z</cp:lastPrinted>
  <dcterms:created xsi:type="dcterms:W3CDTF">2016-09-03T07:18:00Z</dcterms:created>
  <dcterms:modified xsi:type="dcterms:W3CDTF">2016-09-22T04:01:00Z</dcterms:modified>
</cp:coreProperties>
</file>